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B2E" w:rsidRPr="00991BC6" w:rsidRDefault="005B1B2E" w:rsidP="005B1B2E">
      <w:pPr>
        <w:pStyle w:val="Tekstpodstawowy"/>
        <w:tabs>
          <w:tab w:val="right" w:pos="9072"/>
        </w:tabs>
        <w:snapToGrid w:val="0"/>
        <w:ind w:right="-40"/>
        <w:jc w:val="right"/>
        <w:rPr>
          <w:color w:val="000000"/>
          <w:szCs w:val="20"/>
        </w:rPr>
      </w:pPr>
      <w:r>
        <w:t xml:space="preserve">                                             Z</w:t>
      </w:r>
      <w:r w:rsidRPr="00991BC6">
        <w:rPr>
          <w:color w:val="000000"/>
          <w:szCs w:val="20"/>
        </w:rPr>
        <w:t>ałącznik nr</w:t>
      </w:r>
      <w:r>
        <w:rPr>
          <w:color w:val="000000"/>
          <w:szCs w:val="20"/>
        </w:rPr>
        <w:t xml:space="preserve"> </w:t>
      </w:r>
      <w:r w:rsidR="00C6528A">
        <w:rPr>
          <w:color w:val="000000"/>
          <w:szCs w:val="20"/>
        </w:rPr>
        <w:t>5</w:t>
      </w:r>
      <w:r>
        <w:rPr>
          <w:color w:val="000000"/>
          <w:szCs w:val="20"/>
        </w:rPr>
        <w:t xml:space="preserve"> </w:t>
      </w:r>
      <w:r w:rsidRPr="00991BC6">
        <w:rPr>
          <w:color w:val="000000"/>
          <w:szCs w:val="20"/>
        </w:rPr>
        <w:t>do SIWZ</w:t>
      </w:r>
    </w:p>
    <w:p w:rsidR="005B1B2E" w:rsidRPr="00315D61" w:rsidRDefault="005B1B2E" w:rsidP="005B1B2E">
      <w:pPr>
        <w:pStyle w:val="Nagwek5"/>
        <w:tabs>
          <w:tab w:val="left" w:pos="0"/>
        </w:tabs>
        <w:spacing w:line="276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 M O W A</w:t>
      </w:r>
    </w:p>
    <w:p w:rsidR="005B1B2E" w:rsidRPr="00315D61" w:rsidRDefault="005B1B2E" w:rsidP="005B1B2E"/>
    <w:p w:rsidR="005B1B2E" w:rsidRDefault="005B1B2E" w:rsidP="005B1B2E">
      <w:pPr>
        <w:spacing w:line="360" w:lineRule="auto"/>
      </w:pPr>
      <w:r>
        <w:t>zawarta w Policach w dniu ………..2015 r.  w  ………………….  pomiędzy:</w:t>
      </w:r>
    </w:p>
    <w:p w:rsidR="005B1B2E" w:rsidRDefault="005B1B2E" w:rsidP="005B1B2E">
      <w:pPr>
        <w:spacing w:line="360" w:lineRule="auto"/>
      </w:pPr>
      <w:r w:rsidRPr="00D833B7">
        <w:rPr>
          <w:b/>
        </w:rPr>
        <w:t>Powiatem Polickim</w:t>
      </w:r>
      <w:r>
        <w:t xml:space="preserve"> z siedzibą w Policach (72-010) przy ul. Tanowskiej 8, reprezentowanym  przez Zarząd Powiatu w Policach w osobach:</w:t>
      </w:r>
    </w:p>
    <w:p w:rsidR="005B1B2E" w:rsidRDefault="005B1B2E" w:rsidP="005B1B2E">
      <w:pPr>
        <w:numPr>
          <w:ilvl w:val="0"/>
          <w:numId w:val="9"/>
        </w:numPr>
        <w:spacing w:line="360" w:lineRule="auto"/>
      </w:pPr>
      <w:r>
        <w:t>Andrzeja Bednarka – Starostę Polickiego,</w:t>
      </w:r>
    </w:p>
    <w:p w:rsidR="005B1B2E" w:rsidRDefault="005B1B2E" w:rsidP="005B1B2E">
      <w:pPr>
        <w:numPr>
          <w:ilvl w:val="0"/>
          <w:numId w:val="9"/>
        </w:numPr>
        <w:spacing w:line="360" w:lineRule="auto"/>
      </w:pPr>
      <w:r>
        <w:t>Pawła Mirowskiego – Wicestarosty Polickiego;</w:t>
      </w:r>
      <w:r w:rsidRPr="00D833B7">
        <w:t xml:space="preserve"> </w:t>
      </w:r>
    </w:p>
    <w:p w:rsidR="005B1B2E" w:rsidRDefault="005B1B2E" w:rsidP="005B1B2E">
      <w:pPr>
        <w:spacing w:line="360" w:lineRule="auto"/>
      </w:pPr>
      <w:r>
        <w:t xml:space="preserve">zwanym dalej </w:t>
      </w:r>
      <w:r w:rsidRPr="00D833B7">
        <w:rPr>
          <w:b/>
        </w:rPr>
        <w:t>„Zamawiającym”</w:t>
      </w:r>
    </w:p>
    <w:p w:rsidR="005B1B2E" w:rsidRDefault="005B1B2E" w:rsidP="005B1B2E">
      <w:pPr>
        <w:spacing w:line="360" w:lineRule="auto"/>
      </w:pPr>
      <w:r>
        <w:t xml:space="preserve">a..................................................................................................................................................... </w:t>
      </w:r>
    </w:p>
    <w:p w:rsidR="005B1B2E" w:rsidRDefault="005B1B2E" w:rsidP="005B1B2E">
      <w:pPr>
        <w:spacing w:line="360" w:lineRule="auto"/>
      </w:pPr>
      <w:r>
        <w:t>reprezentowanym, przez :</w:t>
      </w:r>
    </w:p>
    <w:p w:rsidR="005B1B2E" w:rsidRDefault="005B1B2E" w:rsidP="005B1B2E">
      <w:pPr>
        <w:spacing w:line="360" w:lineRule="auto"/>
      </w:pPr>
      <w:r>
        <w:t>1.....................................................................................................................................................</w:t>
      </w:r>
    </w:p>
    <w:p w:rsidR="005B1B2E" w:rsidRDefault="005B1B2E" w:rsidP="005B1B2E">
      <w:pPr>
        <w:spacing w:line="360" w:lineRule="auto"/>
      </w:pPr>
      <w:r>
        <w:t>2.....................................................................................................................................................</w:t>
      </w:r>
    </w:p>
    <w:p w:rsidR="005B1B2E" w:rsidRDefault="005B1B2E" w:rsidP="005B1B2E">
      <w:pPr>
        <w:spacing w:line="276" w:lineRule="auto"/>
      </w:pPr>
      <w:r>
        <w:t xml:space="preserve">zwanym dalej </w:t>
      </w:r>
      <w:r w:rsidRPr="00D833B7">
        <w:rPr>
          <w:b/>
        </w:rPr>
        <w:t>„Wykonawcą”</w:t>
      </w:r>
      <w:r>
        <w:t xml:space="preserve">  </w:t>
      </w:r>
    </w:p>
    <w:p w:rsidR="005B1B2E" w:rsidRDefault="005B1B2E" w:rsidP="005B1B2E">
      <w:pPr>
        <w:jc w:val="both"/>
      </w:pPr>
    </w:p>
    <w:p w:rsidR="005B1B2E" w:rsidRDefault="005B1B2E" w:rsidP="005B1B2E">
      <w:pPr>
        <w:jc w:val="both"/>
      </w:pPr>
      <w:r>
        <w:t>W wyniku dokonania przez Zamawiającego wyboru oferty Wykonawcy na podstawie przeprowadzonego przetargu nieograniczonego na remont kanalizacji deszczowej w ciągu drogi powiatowej Nr 390</w:t>
      </w:r>
      <w:r w:rsidRPr="00184B69">
        <w:t>7Z</w:t>
      </w:r>
      <w:r w:rsidRPr="00184B69">
        <w:rPr>
          <w:b/>
        </w:rPr>
        <w:t xml:space="preserve"> </w:t>
      </w:r>
      <w:r w:rsidRPr="00184B69">
        <w:t xml:space="preserve">Szczecin – </w:t>
      </w:r>
      <w:r>
        <w:t>Dobieszczyn</w:t>
      </w:r>
      <w:r w:rsidRPr="00184B69">
        <w:t xml:space="preserve"> </w:t>
      </w:r>
      <w:r>
        <w:t>w miejscowości Dobra, ul. Szczecińska na długości ok. 270 m</w:t>
      </w:r>
      <w:r w:rsidRPr="00184B69">
        <w:t xml:space="preserve">  </w:t>
      </w:r>
      <w:r w:rsidRPr="00D833B7">
        <w:t xml:space="preserve">(nr ogłoszenia o zamówieniu .................) została zawarta umowa, </w:t>
      </w:r>
      <w:r>
        <w:t>o </w:t>
      </w:r>
      <w:r w:rsidRPr="00D833B7">
        <w:t>następującej</w:t>
      </w:r>
      <w:r>
        <w:t xml:space="preserve"> treści:</w:t>
      </w:r>
    </w:p>
    <w:p w:rsidR="005B1B2E" w:rsidRDefault="005B1B2E" w:rsidP="005B1B2E">
      <w:pPr>
        <w:spacing w:line="276" w:lineRule="auto"/>
        <w:jc w:val="center"/>
        <w:rPr>
          <w:b/>
        </w:rPr>
      </w:pPr>
      <w:r w:rsidRPr="009E3333">
        <w:rPr>
          <w:b/>
        </w:rPr>
        <w:t>§ 1</w:t>
      </w:r>
    </w:p>
    <w:p w:rsidR="005B1B2E" w:rsidRPr="00D833B7" w:rsidRDefault="005B1B2E" w:rsidP="005B1B2E">
      <w:pPr>
        <w:numPr>
          <w:ilvl w:val="0"/>
          <w:numId w:val="8"/>
        </w:numPr>
        <w:jc w:val="both"/>
        <w:rPr>
          <w:b/>
        </w:rPr>
      </w:pPr>
      <w:r>
        <w:t xml:space="preserve">Przedmiotem umowy jest remont kanalizacji deszczowej w ciągu drogi powiatowej </w:t>
      </w:r>
      <w:r>
        <w:br/>
        <w:t>Nr 390</w:t>
      </w:r>
      <w:r w:rsidRPr="00184B69">
        <w:t>7Z</w:t>
      </w:r>
      <w:r w:rsidRPr="00184B69">
        <w:rPr>
          <w:b/>
        </w:rPr>
        <w:t xml:space="preserve"> </w:t>
      </w:r>
      <w:r w:rsidRPr="00184B69">
        <w:t xml:space="preserve">Szczecin – </w:t>
      </w:r>
      <w:r>
        <w:t>Dobieszczyn</w:t>
      </w:r>
      <w:r w:rsidRPr="00184B69">
        <w:t xml:space="preserve"> </w:t>
      </w:r>
      <w:r>
        <w:t>w miejscowości Dobra, ul. Szczecińska na długości ok. 270 m</w:t>
      </w:r>
      <w:r w:rsidRPr="00184B69">
        <w:t xml:space="preserve"> </w:t>
      </w:r>
      <w:r>
        <w:t xml:space="preserve">. </w:t>
      </w:r>
    </w:p>
    <w:p w:rsidR="005B1B2E" w:rsidRPr="003E6176" w:rsidRDefault="005B1B2E" w:rsidP="005B1B2E">
      <w:pPr>
        <w:numPr>
          <w:ilvl w:val="0"/>
          <w:numId w:val="8"/>
        </w:numPr>
        <w:jc w:val="both"/>
        <w:rPr>
          <w:b/>
        </w:rPr>
      </w:pPr>
      <w:r w:rsidRPr="003E6176">
        <w:t>Szczegółowy zakres przedmiotu umowy określony został w S</w:t>
      </w:r>
      <w:r>
        <w:t>zczegółowej Specyfikacji Technicznej Wykonania i Odbioru Robót</w:t>
      </w:r>
      <w:r w:rsidRPr="003E6176">
        <w:t xml:space="preserve">, stanowiącej załącznik nr 1 do </w:t>
      </w:r>
      <w:r>
        <w:t>SIWZ</w:t>
      </w:r>
      <w:r w:rsidRPr="003E6176">
        <w:t>.</w:t>
      </w:r>
    </w:p>
    <w:p w:rsidR="005B1B2E" w:rsidRPr="003E6176" w:rsidRDefault="005B1B2E" w:rsidP="005B1B2E">
      <w:pPr>
        <w:numPr>
          <w:ilvl w:val="0"/>
          <w:numId w:val="8"/>
        </w:numPr>
        <w:jc w:val="both"/>
        <w:rPr>
          <w:color w:val="000000"/>
        </w:rPr>
      </w:pPr>
      <w:r w:rsidRPr="003E6176">
        <w:rPr>
          <w:color w:val="000000"/>
        </w:rPr>
        <w:t>Wykonawca oświadcza, że zapoznał się z treścią dokumentacji oraz że jest ona kompletna i nie zawiera wad.</w:t>
      </w:r>
    </w:p>
    <w:p w:rsidR="005B1B2E" w:rsidRPr="00EB7B86" w:rsidRDefault="005B1B2E" w:rsidP="005B1B2E">
      <w:pPr>
        <w:numPr>
          <w:ilvl w:val="0"/>
          <w:numId w:val="8"/>
        </w:numPr>
        <w:jc w:val="both"/>
        <w:rPr>
          <w:color w:val="000000"/>
        </w:rPr>
      </w:pPr>
      <w:r>
        <w:rPr>
          <w:color w:val="000000"/>
        </w:rPr>
        <w:t>Oferta Wykonawcy na realizację przedmiotu umowy złożona w przetargu nieograniczonym stanowi załącznik nr 1 do umowy.</w:t>
      </w:r>
    </w:p>
    <w:p w:rsidR="005B1B2E" w:rsidRDefault="005B1B2E" w:rsidP="005B1B2E">
      <w:pPr>
        <w:spacing w:line="276" w:lineRule="auto"/>
        <w:jc w:val="center"/>
      </w:pPr>
    </w:p>
    <w:p w:rsidR="005B1B2E" w:rsidRPr="000738B1" w:rsidRDefault="005B1B2E" w:rsidP="005B1B2E">
      <w:pPr>
        <w:spacing w:line="276" w:lineRule="auto"/>
        <w:jc w:val="center"/>
        <w:rPr>
          <w:b/>
        </w:rPr>
      </w:pPr>
      <w:r w:rsidRPr="000738B1">
        <w:rPr>
          <w:b/>
        </w:rPr>
        <w:t>§ 2</w:t>
      </w:r>
    </w:p>
    <w:p w:rsidR="005B1B2E" w:rsidRPr="000738B1" w:rsidRDefault="005B1B2E" w:rsidP="005B1B2E">
      <w:pPr>
        <w:pStyle w:val="Tekstpodstawowy21"/>
        <w:numPr>
          <w:ilvl w:val="0"/>
          <w:numId w:val="3"/>
        </w:numPr>
        <w:tabs>
          <w:tab w:val="left" w:pos="360"/>
        </w:tabs>
        <w:spacing w:after="0" w:line="240" w:lineRule="auto"/>
        <w:ind w:left="357" w:hanging="357"/>
        <w:jc w:val="both"/>
      </w:pPr>
      <w:r w:rsidRPr="000738B1">
        <w:t xml:space="preserve">Wykonawca rozpocznie wykonywanie przedmiotu umowy najpóźniej w terminie 7 dni od </w:t>
      </w:r>
      <w:r w:rsidRPr="00662C03">
        <w:t>dnia</w:t>
      </w:r>
      <w:r w:rsidRPr="00194836">
        <w:t xml:space="preserve"> pr</w:t>
      </w:r>
      <w:r w:rsidRPr="001E0263">
        <w:t>otokólarnego</w:t>
      </w:r>
      <w:r w:rsidRPr="00662C03">
        <w:t xml:space="preserve"> </w:t>
      </w:r>
      <w:r w:rsidRPr="000738B1">
        <w:t>przekazania placu budowy.</w:t>
      </w:r>
    </w:p>
    <w:p w:rsidR="005B1B2E" w:rsidRDefault="005B1B2E" w:rsidP="005B1B2E">
      <w:pPr>
        <w:pStyle w:val="Tekstpodstawowy21"/>
        <w:numPr>
          <w:ilvl w:val="0"/>
          <w:numId w:val="3"/>
        </w:numPr>
        <w:tabs>
          <w:tab w:val="left" w:pos="360"/>
        </w:tabs>
        <w:spacing w:after="0" w:line="240" w:lineRule="auto"/>
        <w:ind w:left="357" w:hanging="357"/>
        <w:jc w:val="both"/>
        <w:rPr>
          <w:color w:val="000000"/>
        </w:rPr>
      </w:pPr>
      <w:r w:rsidRPr="000738B1">
        <w:rPr>
          <w:color w:val="000000"/>
        </w:rPr>
        <w:t>Realizacja przedmiotu umowy musi</w:t>
      </w:r>
      <w:r>
        <w:rPr>
          <w:color w:val="000000"/>
        </w:rPr>
        <w:t xml:space="preserve"> zakończyć się do dnia </w:t>
      </w:r>
      <w:r>
        <w:rPr>
          <w:b/>
          <w:color w:val="000000"/>
        </w:rPr>
        <w:t>…………..</w:t>
      </w:r>
      <w:r w:rsidRPr="00F35C2A">
        <w:rPr>
          <w:b/>
          <w:color w:val="000000"/>
        </w:rPr>
        <w:t>.</w:t>
      </w:r>
    </w:p>
    <w:p w:rsidR="005B1B2E" w:rsidRDefault="005B1B2E" w:rsidP="005B1B2E">
      <w:pPr>
        <w:spacing w:line="276" w:lineRule="auto"/>
        <w:jc w:val="center"/>
        <w:rPr>
          <w:b/>
        </w:rPr>
      </w:pPr>
    </w:p>
    <w:p w:rsidR="005B1B2E" w:rsidRDefault="005B1B2E" w:rsidP="005B1B2E">
      <w:pPr>
        <w:spacing w:line="276" w:lineRule="auto"/>
        <w:jc w:val="center"/>
        <w:rPr>
          <w:b/>
        </w:rPr>
      </w:pPr>
      <w:r>
        <w:rPr>
          <w:b/>
        </w:rPr>
        <w:t>§ 3</w:t>
      </w:r>
    </w:p>
    <w:p w:rsidR="005B1B2E" w:rsidRDefault="005B1B2E" w:rsidP="005B1B2E">
      <w:pPr>
        <w:numPr>
          <w:ilvl w:val="0"/>
          <w:numId w:val="18"/>
        </w:numPr>
      </w:pPr>
      <w:r>
        <w:t>Do obowiązków Zamawiającego należy:</w:t>
      </w:r>
    </w:p>
    <w:p w:rsidR="005B1B2E" w:rsidRDefault="005B1B2E" w:rsidP="005B1B2E">
      <w:pPr>
        <w:numPr>
          <w:ilvl w:val="0"/>
          <w:numId w:val="19"/>
        </w:numPr>
      </w:pPr>
      <w:r>
        <w:t>przekazanie terenu budowy;</w:t>
      </w:r>
    </w:p>
    <w:p w:rsidR="005B1B2E" w:rsidRDefault="005B1B2E" w:rsidP="005B1B2E">
      <w:pPr>
        <w:numPr>
          <w:ilvl w:val="0"/>
          <w:numId w:val="19"/>
        </w:numPr>
        <w:jc w:val="both"/>
      </w:pPr>
      <w:r>
        <w:t>dokonanie odbioru robót;</w:t>
      </w:r>
    </w:p>
    <w:p w:rsidR="005B1B2E" w:rsidRDefault="005B1B2E" w:rsidP="005B1B2E">
      <w:pPr>
        <w:numPr>
          <w:ilvl w:val="0"/>
          <w:numId w:val="19"/>
        </w:numPr>
      </w:pPr>
      <w:r>
        <w:t xml:space="preserve">zapłata wynagrodzenia. </w:t>
      </w:r>
    </w:p>
    <w:p w:rsidR="005B1B2E" w:rsidRDefault="005B1B2E" w:rsidP="005B1B2E">
      <w:pPr>
        <w:numPr>
          <w:ilvl w:val="0"/>
          <w:numId w:val="18"/>
        </w:numPr>
      </w:pPr>
      <w:r>
        <w:t>Do obowiązków Wykonawcy należy:</w:t>
      </w:r>
    </w:p>
    <w:p w:rsidR="005B1B2E" w:rsidRDefault="005B1B2E" w:rsidP="005B1B2E">
      <w:pPr>
        <w:numPr>
          <w:ilvl w:val="0"/>
          <w:numId w:val="2"/>
        </w:numPr>
        <w:tabs>
          <w:tab w:val="clear" w:pos="1080"/>
          <w:tab w:val="left" w:pos="360"/>
          <w:tab w:val="num" w:pos="720"/>
        </w:tabs>
        <w:ind w:left="720"/>
        <w:jc w:val="both"/>
      </w:pPr>
      <w:r>
        <w:t>realizacja przedmiotu umowy zgodnie z obowiązującymi przepisami prawa budowlanego i przepisami prawa dotyczącymi wymagań technicznych;</w:t>
      </w:r>
    </w:p>
    <w:p w:rsidR="005B1B2E" w:rsidRDefault="005B1B2E" w:rsidP="005B1B2E">
      <w:pPr>
        <w:numPr>
          <w:ilvl w:val="0"/>
          <w:numId w:val="2"/>
        </w:numPr>
        <w:tabs>
          <w:tab w:val="clear" w:pos="1080"/>
          <w:tab w:val="left" w:pos="360"/>
          <w:tab w:val="num" w:pos="720"/>
        </w:tabs>
        <w:ind w:left="720"/>
        <w:jc w:val="both"/>
      </w:pPr>
      <w:r>
        <w:lastRenderedPageBreak/>
        <w:t>ustanowienie kierownika robót i przejęcie terenu budowy;</w:t>
      </w:r>
    </w:p>
    <w:p w:rsidR="005B1B2E" w:rsidRDefault="005B1B2E" w:rsidP="005B1B2E">
      <w:pPr>
        <w:numPr>
          <w:ilvl w:val="0"/>
          <w:numId w:val="2"/>
        </w:numPr>
        <w:tabs>
          <w:tab w:val="clear" w:pos="1080"/>
          <w:tab w:val="left" w:pos="360"/>
          <w:tab w:val="num" w:pos="720"/>
        </w:tabs>
        <w:ind w:left="720"/>
        <w:jc w:val="both"/>
      </w:pPr>
      <w:r>
        <w:t>opracowanie, przedstawienie do zatwierdzenia Staroście Polickiemu oraz wprowadzenie czasowej organizacji ruchu;</w:t>
      </w:r>
    </w:p>
    <w:p w:rsidR="005B1B2E" w:rsidRDefault="005B1B2E" w:rsidP="005B1B2E">
      <w:pPr>
        <w:numPr>
          <w:ilvl w:val="0"/>
          <w:numId w:val="2"/>
        </w:numPr>
        <w:tabs>
          <w:tab w:val="clear" w:pos="1080"/>
          <w:tab w:val="left" w:pos="360"/>
          <w:tab w:val="num" w:pos="720"/>
        </w:tabs>
        <w:ind w:left="717" w:hanging="357"/>
        <w:jc w:val="both"/>
      </w:pPr>
      <w:r>
        <w:t>zapewnienie na własny koszt niezbędnego zabezpieczenia placu budowy i robót, warunków  bezpieczeństwa i ochrony  zdrowia;</w:t>
      </w:r>
    </w:p>
    <w:p w:rsidR="005B1B2E" w:rsidRDefault="005B1B2E" w:rsidP="005B1B2E">
      <w:pPr>
        <w:pStyle w:val="Tekstpodstawowy"/>
        <w:numPr>
          <w:ilvl w:val="0"/>
          <w:numId w:val="2"/>
        </w:numPr>
        <w:tabs>
          <w:tab w:val="clear" w:pos="1080"/>
          <w:tab w:val="left" w:pos="360"/>
          <w:tab w:val="num" w:pos="720"/>
        </w:tabs>
        <w:spacing w:after="0"/>
        <w:ind w:left="717" w:hanging="357"/>
        <w:jc w:val="both"/>
        <w:rPr>
          <w:bCs/>
        </w:rPr>
      </w:pPr>
      <w:r>
        <w:rPr>
          <w:bCs/>
        </w:rPr>
        <w:t>uporządkowania terenu budowy po zakończeniu robót i przekazania go Zamawiającemu w terminie ustalonym na odbiór robót;</w:t>
      </w:r>
    </w:p>
    <w:p w:rsidR="005B1B2E" w:rsidRDefault="005B1B2E" w:rsidP="005B1B2E">
      <w:pPr>
        <w:pStyle w:val="Tekstpodstawowy"/>
        <w:numPr>
          <w:ilvl w:val="0"/>
          <w:numId w:val="2"/>
        </w:numPr>
        <w:tabs>
          <w:tab w:val="clear" w:pos="1080"/>
          <w:tab w:val="left" w:pos="360"/>
          <w:tab w:val="num" w:pos="720"/>
        </w:tabs>
        <w:spacing w:after="0"/>
        <w:ind w:left="717" w:hanging="357"/>
        <w:jc w:val="both"/>
        <w:rPr>
          <w:bCs/>
        </w:rPr>
      </w:pPr>
      <w:r>
        <w:rPr>
          <w:bCs/>
        </w:rPr>
        <w:t>zgłoszenie Zamawiającemu do odbioru robót zanikających i ulegających zakryciu;</w:t>
      </w:r>
    </w:p>
    <w:p w:rsidR="005B1B2E" w:rsidRDefault="005B1B2E" w:rsidP="005B1B2E">
      <w:pPr>
        <w:pStyle w:val="Tekstpodstawowy"/>
        <w:numPr>
          <w:ilvl w:val="0"/>
          <w:numId w:val="2"/>
        </w:numPr>
        <w:tabs>
          <w:tab w:val="clear" w:pos="1080"/>
          <w:tab w:val="left" w:pos="360"/>
          <w:tab w:val="num" w:pos="720"/>
        </w:tabs>
        <w:spacing w:after="0"/>
        <w:ind w:left="717" w:hanging="357"/>
        <w:jc w:val="both"/>
        <w:rPr>
          <w:bCs/>
        </w:rPr>
      </w:pPr>
      <w:r>
        <w:rPr>
          <w:bCs/>
        </w:rPr>
        <w:t>wykonanie na własny koszt niezbędnych pomiarów i badań laboratoryjnych w trakcie wykonywania robót i po ich zakończeniu, przed zgłoszeniem robót zanikających lub ulegających zakryciu oraz przed zgłoszeniem robót do odbioru ostatecznego;</w:t>
      </w:r>
    </w:p>
    <w:p w:rsidR="005B1B2E" w:rsidRDefault="005B1B2E" w:rsidP="005B1B2E">
      <w:pPr>
        <w:numPr>
          <w:ilvl w:val="0"/>
          <w:numId w:val="2"/>
        </w:numPr>
        <w:tabs>
          <w:tab w:val="clear" w:pos="1080"/>
          <w:tab w:val="left" w:pos="360"/>
          <w:tab w:val="num" w:pos="720"/>
        </w:tabs>
        <w:ind w:left="720"/>
        <w:jc w:val="both"/>
      </w:pPr>
      <w:r>
        <w:t>po zakończeniu przedmiotu umowy usunięcie na własny koszt poza teren budowy wszystkich własnych urządzeń, tymczasowego zaplecza;</w:t>
      </w:r>
    </w:p>
    <w:p w:rsidR="005B1B2E" w:rsidRDefault="005B1B2E" w:rsidP="005B1B2E">
      <w:pPr>
        <w:numPr>
          <w:ilvl w:val="0"/>
          <w:numId w:val="2"/>
        </w:numPr>
        <w:tabs>
          <w:tab w:val="clear" w:pos="1080"/>
          <w:tab w:val="left" w:pos="360"/>
          <w:tab w:val="num" w:pos="720"/>
        </w:tabs>
        <w:ind w:left="720"/>
        <w:jc w:val="both"/>
      </w:pPr>
      <w:r>
        <w:t>zgłaszanie Zamawiającemu wszelkich zdarzeń, które mogą mieć wpływ na jakość lub terminowość wykonania przedmiotu umowy.</w:t>
      </w:r>
    </w:p>
    <w:p w:rsidR="005B1B2E" w:rsidRDefault="005B1B2E" w:rsidP="005B1B2E">
      <w:pPr>
        <w:numPr>
          <w:ilvl w:val="0"/>
          <w:numId w:val="18"/>
        </w:numPr>
        <w:tabs>
          <w:tab w:val="left" w:pos="360"/>
        </w:tabs>
        <w:jc w:val="both"/>
      </w:pPr>
      <w:r>
        <w:t xml:space="preserve">Wykonawca będzie ponosił koszty opłat i kar za przekroczenie w trakcie robót norm, określonych w odpowiednich przepisach, dotyczących ochrony środowiska </w:t>
      </w:r>
      <w:r>
        <w:br/>
        <w:t>i bezpieczeństwa pracy.</w:t>
      </w:r>
    </w:p>
    <w:p w:rsidR="005B1B2E" w:rsidRPr="001D3E5D" w:rsidRDefault="005B1B2E" w:rsidP="005B1B2E">
      <w:pPr>
        <w:numPr>
          <w:ilvl w:val="0"/>
          <w:numId w:val="18"/>
        </w:numPr>
        <w:tabs>
          <w:tab w:val="left" w:pos="360"/>
        </w:tabs>
        <w:jc w:val="both"/>
      </w:pPr>
      <w:r w:rsidRPr="001D3E5D">
        <w:t>Wykonawca zapewni polisy</w:t>
      </w:r>
      <w:r>
        <w:t xml:space="preserve"> ubezpieczeniowe w okresie od dnia</w:t>
      </w:r>
      <w:r w:rsidRPr="001D3E5D">
        <w:t xml:space="preserve"> rozpoczęcia do </w:t>
      </w:r>
      <w:r>
        <w:t xml:space="preserve">dnia </w:t>
      </w:r>
      <w:r w:rsidRPr="001D3E5D">
        <w:t xml:space="preserve">zakończenia </w:t>
      </w:r>
      <w:r>
        <w:t>realizacji przedmiotu umowy</w:t>
      </w:r>
      <w:r w:rsidRPr="00662C03">
        <w:t>, odebranego przez Zamawiającego</w:t>
      </w:r>
      <w:r w:rsidRPr="00194836">
        <w:t xml:space="preserve"> na podstawie </w:t>
      </w:r>
      <w:r w:rsidRPr="001E0263">
        <w:t>protokołu potwierdzającego jego bezusterkowe wykonanie:</w:t>
      </w:r>
    </w:p>
    <w:p w:rsidR="005B1B2E" w:rsidRPr="001D3E5D" w:rsidRDefault="005B1B2E" w:rsidP="005B1B2E">
      <w:pPr>
        <w:numPr>
          <w:ilvl w:val="0"/>
          <w:numId w:val="6"/>
        </w:numPr>
        <w:jc w:val="both"/>
      </w:pPr>
      <w:r w:rsidRPr="001D3E5D">
        <w:t xml:space="preserve">ubezpieczenie od zniszczenia wykonanych robót i materiałów podczas budowy </w:t>
      </w:r>
      <w:r w:rsidRPr="001D3E5D">
        <w:br/>
        <w:t>w wysokości 100% wynagrodzenia określonego w §</w:t>
      </w:r>
      <w:r>
        <w:t xml:space="preserve"> 6</w:t>
      </w:r>
      <w:r w:rsidRPr="001D3E5D">
        <w:t xml:space="preserve"> ust.1;</w:t>
      </w:r>
    </w:p>
    <w:p w:rsidR="005B1B2E" w:rsidRDefault="005B1B2E" w:rsidP="005B1B2E">
      <w:pPr>
        <w:numPr>
          <w:ilvl w:val="0"/>
          <w:numId w:val="6"/>
        </w:numPr>
        <w:jc w:val="both"/>
      </w:pPr>
      <w:r>
        <w:t>ubezpieczenie na wypadek śmierci lub kalectwa spowodowanego działaniem lub zaniechaniem Wykonawcy w stosunku do:</w:t>
      </w:r>
    </w:p>
    <w:p w:rsidR="005B1B2E" w:rsidRDefault="005B1B2E" w:rsidP="005B1B2E">
      <w:pPr>
        <w:numPr>
          <w:ilvl w:val="0"/>
          <w:numId w:val="17"/>
        </w:numPr>
        <w:jc w:val="both"/>
      </w:pPr>
      <w:r>
        <w:t>osób uprawnionych do przebywania na terenie budowy,</w:t>
      </w:r>
    </w:p>
    <w:p w:rsidR="005B1B2E" w:rsidRDefault="005B1B2E" w:rsidP="005B1B2E">
      <w:pPr>
        <w:numPr>
          <w:ilvl w:val="0"/>
          <w:numId w:val="17"/>
        </w:numPr>
        <w:jc w:val="both"/>
      </w:pPr>
      <w:r>
        <w:t>osób trzecich , które nie przebywają na terenie budowy;</w:t>
      </w:r>
    </w:p>
    <w:p w:rsidR="005B1B2E" w:rsidRDefault="005B1B2E" w:rsidP="005B1B2E">
      <w:pPr>
        <w:ind w:left="720" w:hanging="360"/>
        <w:jc w:val="both"/>
      </w:pPr>
      <w:r>
        <w:t xml:space="preserve">       w wysokości : ……………….. PLN.</w:t>
      </w:r>
    </w:p>
    <w:p w:rsidR="005B1B2E" w:rsidRPr="001D3E5D" w:rsidRDefault="005B1B2E" w:rsidP="005B1B2E">
      <w:pPr>
        <w:numPr>
          <w:ilvl w:val="0"/>
          <w:numId w:val="18"/>
        </w:numPr>
        <w:tabs>
          <w:tab w:val="clear" w:pos="-360"/>
        </w:tabs>
        <w:ind w:left="357" w:hanging="357"/>
        <w:jc w:val="both"/>
      </w:pPr>
      <w:r w:rsidRPr="001D3E5D">
        <w:t xml:space="preserve">Wykonawca jest odpowiedzialny za wszelkie szkody, które spowodował w czasie realizacji </w:t>
      </w:r>
      <w:r>
        <w:t>przedmiotu umowy</w:t>
      </w:r>
      <w:r w:rsidRPr="001D3E5D">
        <w:t xml:space="preserve"> w stosunku do</w:t>
      </w:r>
      <w:r>
        <w:t xml:space="preserve"> Zamawiającego i</w:t>
      </w:r>
      <w:r w:rsidRPr="001D3E5D">
        <w:t xml:space="preserve"> osób trzecich.</w:t>
      </w:r>
    </w:p>
    <w:p w:rsidR="005B1B2E" w:rsidRDefault="005B1B2E" w:rsidP="005B1B2E">
      <w:pPr>
        <w:numPr>
          <w:ilvl w:val="0"/>
          <w:numId w:val="18"/>
        </w:numPr>
        <w:tabs>
          <w:tab w:val="clear" w:pos="-360"/>
        </w:tabs>
        <w:ind w:left="357" w:hanging="357"/>
        <w:jc w:val="both"/>
      </w:pPr>
      <w:r>
        <w:t xml:space="preserve">Wykonawca </w:t>
      </w:r>
      <w:r>
        <w:rPr>
          <w:lang w:eastAsia="pl-PL"/>
        </w:rPr>
        <w:t>zobowiązany jest w ramach wynagrodzenia, o którym mowa w § 6 ust. 1 do</w:t>
      </w:r>
      <w:r>
        <w:t xml:space="preserve"> </w:t>
      </w:r>
      <w:r>
        <w:rPr>
          <w:lang w:eastAsia="pl-PL"/>
        </w:rPr>
        <w:t>zapewnienia</w:t>
      </w:r>
      <w:r w:rsidRPr="003D34EB">
        <w:rPr>
          <w:lang w:eastAsia="pl-PL"/>
        </w:rPr>
        <w:t xml:space="preserve"> obsług</w:t>
      </w:r>
      <w:r w:rsidRPr="005B1B2E">
        <w:rPr>
          <w:rFonts w:ascii="TimesNewRoman" w:eastAsia="TimesNewRoman" w:cs="TimesNewRoman"/>
          <w:lang w:eastAsia="pl-PL"/>
        </w:rPr>
        <w:t xml:space="preserve">i </w:t>
      </w:r>
      <w:r w:rsidRPr="003D34EB">
        <w:rPr>
          <w:lang w:eastAsia="pl-PL"/>
        </w:rPr>
        <w:t>geodezyjn</w:t>
      </w:r>
      <w:r>
        <w:rPr>
          <w:lang w:eastAsia="pl-PL"/>
        </w:rPr>
        <w:t>ej</w:t>
      </w:r>
      <w:r w:rsidRPr="005B1B2E">
        <w:rPr>
          <w:rFonts w:ascii="TimesNewRoman" w:eastAsia="TimesNewRoman" w:cs="TimesNewRoman"/>
          <w:lang w:eastAsia="pl-PL"/>
        </w:rPr>
        <w:t xml:space="preserve"> </w:t>
      </w:r>
      <w:r w:rsidRPr="003D34EB">
        <w:rPr>
          <w:lang w:eastAsia="pl-PL"/>
        </w:rPr>
        <w:t>(ł</w:t>
      </w:r>
      <w:r w:rsidRPr="005B1B2E">
        <w:rPr>
          <w:rFonts w:ascii="TimesNewRoman" w:eastAsia="TimesNewRoman" w:cs="TimesNewRoman"/>
          <w:lang w:eastAsia="pl-PL"/>
        </w:rPr>
        <w:t>ą</w:t>
      </w:r>
      <w:r w:rsidRPr="003D34EB">
        <w:rPr>
          <w:lang w:eastAsia="pl-PL"/>
        </w:rPr>
        <w:t>cznie z geodezyjnym wytyczeniem) i geotechniczn</w:t>
      </w:r>
      <w:r>
        <w:rPr>
          <w:lang w:eastAsia="pl-PL"/>
        </w:rPr>
        <w:t>ej</w:t>
      </w:r>
      <w:r w:rsidRPr="005B1B2E">
        <w:rPr>
          <w:rFonts w:ascii="TimesNewRoman" w:eastAsia="TimesNewRoman" w:cs="TimesNewRoman"/>
          <w:lang w:eastAsia="pl-PL"/>
        </w:rPr>
        <w:t xml:space="preserve"> </w:t>
      </w:r>
      <w:r w:rsidRPr="003D34EB">
        <w:rPr>
          <w:lang w:eastAsia="pl-PL"/>
        </w:rPr>
        <w:t>w trakcie</w:t>
      </w:r>
      <w:r w:rsidRPr="003D34EB">
        <w:t xml:space="preserve"> </w:t>
      </w:r>
      <w:r>
        <w:t>realizacji przedmiotu umowy</w:t>
      </w:r>
      <w:r w:rsidRPr="003D34EB">
        <w:rPr>
          <w:lang w:eastAsia="pl-PL"/>
        </w:rPr>
        <w:t>.</w:t>
      </w:r>
    </w:p>
    <w:p w:rsidR="005B1B2E" w:rsidRPr="003D34EB" w:rsidRDefault="005B1B2E" w:rsidP="005B1B2E">
      <w:pPr>
        <w:numPr>
          <w:ilvl w:val="0"/>
          <w:numId w:val="18"/>
        </w:numPr>
        <w:tabs>
          <w:tab w:val="clear" w:pos="-360"/>
        </w:tabs>
        <w:jc w:val="both"/>
      </w:pPr>
      <w:r>
        <w:t xml:space="preserve">Wykonawca </w:t>
      </w:r>
      <w:r w:rsidRPr="003D34EB">
        <w:rPr>
          <w:lang w:eastAsia="pl-PL"/>
        </w:rPr>
        <w:t>zobowi</w:t>
      </w:r>
      <w:r w:rsidRPr="00252549">
        <w:rPr>
          <w:rFonts w:ascii="TimesNewRoman" w:eastAsia="TimesNewRoman" w:cs="TimesNewRoman"/>
          <w:lang w:eastAsia="pl-PL"/>
        </w:rPr>
        <w:t>ą</w:t>
      </w:r>
      <w:r w:rsidRPr="003D34EB">
        <w:rPr>
          <w:lang w:eastAsia="pl-PL"/>
        </w:rPr>
        <w:t>zany jest do naprawy uszkodze</w:t>
      </w:r>
      <w:r w:rsidRPr="00252549">
        <w:rPr>
          <w:rFonts w:ascii="TimesNewRoman" w:eastAsia="TimesNewRoman" w:cs="TimesNewRoman"/>
          <w:lang w:eastAsia="pl-PL"/>
        </w:rPr>
        <w:t>ń</w:t>
      </w:r>
      <w:r w:rsidRPr="00252549">
        <w:rPr>
          <w:rFonts w:ascii="TimesNewRoman" w:eastAsia="TimesNewRoman" w:cs="TimesNewRoman"/>
          <w:lang w:eastAsia="pl-PL"/>
        </w:rPr>
        <w:t xml:space="preserve"> </w:t>
      </w:r>
      <w:r w:rsidRPr="003D34EB">
        <w:rPr>
          <w:lang w:eastAsia="pl-PL"/>
        </w:rPr>
        <w:t>uzbrojenia podziemnego terenu, (urządzenia</w:t>
      </w:r>
      <w:r w:rsidRPr="003D34EB">
        <w:t xml:space="preserve"> t</w:t>
      </w:r>
      <w:r w:rsidRPr="003D34EB">
        <w:rPr>
          <w:lang w:eastAsia="pl-PL"/>
        </w:rPr>
        <w:t xml:space="preserve">akie jak sieci wod.-kan., gazowe, c.o., kable energetyczne, telefoniczne </w:t>
      </w:r>
      <w:r>
        <w:rPr>
          <w:lang w:eastAsia="pl-PL"/>
        </w:rPr>
        <w:br/>
      </w:r>
      <w:r w:rsidRPr="003D34EB">
        <w:rPr>
          <w:lang w:eastAsia="pl-PL"/>
        </w:rPr>
        <w:t>i inne), znajduj</w:t>
      </w:r>
      <w:r w:rsidRPr="00252549">
        <w:rPr>
          <w:rFonts w:ascii="TimesNewRoman" w:eastAsia="TimesNewRoman" w:cs="TimesNewRoman"/>
          <w:lang w:eastAsia="pl-PL"/>
        </w:rPr>
        <w:t>ą</w:t>
      </w:r>
      <w:r w:rsidRPr="003D34EB">
        <w:rPr>
          <w:lang w:eastAsia="pl-PL"/>
        </w:rPr>
        <w:t>cego si</w:t>
      </w:r>
      <w:r w:rsidRPr="00252549">
        <w:rPr>
          <w:rFonts w:ascii="TimesNewRoman" w:eastAsia="TimesNewRoman" w:cs="TimesNewRoman"/>
          <w:lang w:eastAsia="pl-PL"/>
        </w:rPr>
        <w:t>ę</w:t>
      </w:r>
      <w:r w:rsidRPr="00252549">
        <w:rPr>
          <w:rFonts w:ascii="TimesNewRoman" w:eastAsia="TimesNewRoman" w:cs="TimesNewRoman"/>
          <w:lang w:eastAsia="pl-PL"/>
        </w:rPr>
        <w:t xml:space="preserve"> </w:t>
      </w:r>
      <w:r w:rsidRPr="003D34EB">
        <w:rPr>
          <w:lang w:eastAsia="pl-PL"/>
        </w:rPr>
        <w:t>na</w:t>
      </w:r>
      <w:r w:rsidRPr="003D34EB">
        <w:t xml:space="preserve"> t</w:t>
      </w:r>
      <w:r w:rsidRPr="003D34EB">
        <w:rPr>
          <w:lang w:eastAsia="pl-PL"/>
        </w:rPr>
        <w:t>erenie budowy, zarówno uwidocznionego jak i nie uwidocznionego na przekazanych przez</w:t>
      </w:r>
      <w:r w:rsidRPr="003D34EB">
        <w:t xml:space="preserve"> </w:t>
      </w:r>
      <w:r>
        <w:t xml:space="preserve">Zamawiającego </w:t>
      </w:r>
      <w:r w:rsidRPr="003D34EB">
        <w:rPr>
          <w:lang w:eastAsia="pl-PL"/>
        </w:rPr>
        <w:t xml:space="preserve">planach uzbrojenia podziemnego terenu w ramach ustalonego wynagrodzenia. </w:t>
      </w:r>
      <w:r>
        <w:t xml:space="preserve">Wykonawca </w:t>
      </w:r>
      <w:r w:rsidRPr="003D34EB">
        <w:rPr>
          <w:lang w:eastAsia="pl-PL"/>
        </w:rPr>
        <w:t>zobowi</w:t>
      </w:r>
      <w:r w:rsidRPr="00252549">
        <w:rPr>
          <w:rFonts w:ascii="TimesNewRoman" w:eastAsia="TimesNewRoman" w:cs="TimesNewRoman"/>
          <w:lang w:eastAsia="pl-PL"/>
        </w:rPr>
        <w:t>ą</w:t>
      </w:r>
      <w:r w:rsidRPr="003D34EB">
        <w:rPr>
          <w:lang w:eastAsia="pl-PL"/>
        </w:rPr>
        <w:t>zany jest bezzwłocznie zawiadomi</w:t>
      </w:r>
      <w:r w:rsidRPr="00252549">
        <w:rPr>
          <w:rFonts w:ascii="TimesNewRoman" w:eastAsia="TimesNewRoman" w:cs="TimesNewRoman"/>
          <w:lang w:eastAsia="pl-PL"/>
        </w:rPr>
        <w:t>ć</w:t>
      </w:r>
      <w:r w:rsidRPr="00252549">
        <w:rPr>
          <w:rFonts w:ascii="TimesNewRoman" w:eastAsia="TimesNewRoman" w:cs="TimesNewRoman"/>
          <w:lang w:eastAsia="pl-PL"/>
        </w:rPr>
        <w:t xml:space="preserve"> </w:t>
      </w:r>
      <w:r>
        <w:t xml:space="preserve">Zamawiającego </w:t>
      </w:r>
      <w:r w:rsidRPr="003D34EB">
        <w:rPr>
          <w:lang w:eastAsia="pl-PL"/>
        </w:rPr>
        <w:t>o</w:t>
      </w:r>
      <w:r w:rsidRPr="003D34EB">
        <w:t xml:space="preserve"> </w:t>
      </w:r>
      <w:r w:rsidRPr="003D34EB">
        <w:rPr>
          <w:lang w:eastAsia="pl-PL"/>
        </w:rPr>
        <w:t>ewentualnym fakcie ich uszkodzenia.</w:t>
      </w:r>
    </w:p>
    <w:p w:rsidR="005B1B2E" w:rsidRPr="001D3E5D" w:rsidRDefault="005B1B2E" w:rsidP="005B1B2E">
      <w:pPr>
        <w:numPr>
          <w:ilvl w:val="0"/>
          <w:numId w:val="18"/>
        </w:numPr>
        <w:tabs>
          <w:tab w:val="clear" w:pos="-360"/>
        </w:tabs>
        <w:jc w:val="both"/>
      </w:pPr>
      <w:r w:rsidRPr="001D3E5D">
        <w:t>Wykonawca zobowi</w:t>
      </w:r>
      <w:r w:rsidRPr="001D3E5D">
        <w:rPr>
          <w:rFonts w:ascii="TimesNewRoman" w:eastAsia="TimesNewRoman" w:cs="TimesNewRoman"/>
        </w:rPr>
        <w:t>ą</w:t>
      </w:r>
      <w:r w:rsidRPr="001D3E5D">
        <w:t>zany jest do przebudowy koliduj</w:t>
      </w:r>
      <w:r w:rsidRPr="001D3E5D">
        <w:rPr>
          <w:rFonts w:ascii="TimesNewRoman" w:eastAsia="TimesNewRoman" w:cs="TimesNewRoman"/>
        </w:rPr>
        <w:t>ą</w:t>
      </w:r>
      <w:r w:rsidRPr="001D3E5D">
        <w:t>cego z robotami istniej</w:t>
      </w:r>
      <w:r w:rsidRPr="001D3E5D">
        <w:rPr>
          <w:rFonts w:ascii="TimesNewRoman" w:eastAsia="TimesNewRoman" w:cs="TimesNewRoman"/>
        </w:rPr>
        <w:t>ą</w:t>
      </w:r>
      <w:r w:rsidRPr="001D3E5D">
        <w:t>cego uzbrojenia podziemnego terenu, uwidocznionego jak i nieuwidocznionego na przekazanych przez Zamawiającego planach uzbrojenia podziemnego terenu w ramach ustalonego wynagrodzenia ryczałtowego</w:t>
      </w:r>
      <w:r>
        <w:t>.</w:t>
      </w:r>
    </w:p>
    <w:p w:rsidR="005B1B2E" w:rsidRPr="003D34EB" w:rsidRDefault="005B1B2E" w:rsidP="005B1B2E">
      <w:pPr>
        <w:numPr>
          <w:ilvl w:val="0"/>
          <w:numId w:val="18"/>
        </w:numPr>
        <w:tabs>
          <w:tab w:val="clear" w:pos="-360"/>
        </w:tabs>
        <w:jc w:val="both"/>
      </w:pPr>
      <w:r w:rsidRPr="003D34EB">
        <w:rPr>
          <w:lang w:eastAsia="pl-PL"/>
        </w:rPr>
        <w:t>Wykonawca w ramach ustalonego wynagrodzenia ryczałtowego zobowi</w:t>
      </w:r>
      <w:r w:rsidRPr="003D34EB">
        <w:rPr>
          <w:rFonts w:ascii="TimesNewRoman" w:eastAsia="TimesNewRoman" w:cs="TimesNewRoman"/>
          <w:lang w:eastAsia="pl-PL"/>
        </w:rPr>
        <w:t>ą</w:t>
      </w:r>
      <w:r w:rsidRPr="003D34EB">
        <w:rPr>
          <w:lang w:eastAsia="pl-PL"/>
        </w:rPr>
        <w:t>zany jest do:</w:t>
      </w:r>
    </w:p>
    <w:p w:rsidR="005B1B2E" w:rsidRPr="003D34EB" w:rsidRDefault="005B1B2E" w:rsidP="005B1B2E">
      <w:pPr>
        <w:widowControl/>
        <w:numPr>
          <w:ilvl w:val="0"/>
          <w:numId w:val="20"/>
        </w:numPr>
        <w:suppressAutoHyphens w:val="0"/>
        <w:autoSpaceDE w:val="0"/>
        <w:autoSpaceDN w:val="0"/>
        <w:adjustRightInd w:val="0"/>
        <w:jc w:val="both"/>
        <w:rPr>
          <w:lang w:eastAsia="pl-PL"/>
        </w:rPr>
      </w:pPr>
      <w:r w:rsidRPr="003D34EB">
        <w:rPr>
          <w:lang w:eastAsia="pl-PL"/>
        </w:rPr>
        <w:t>uzyskania zgody wła</w:t>
      </w:r>
      <w:r w:rsidRPr="003D34EB">
        <w:rPr>
          <w:rFonts w:ascii="TimesNewRoman" w:eastAsia="TimesNewRoman" w:cs="TimesNewRoman"/>
          <w:lang w:eastAsia="pl-PL"/>
        </w:rPr>
        <w:t>ś</w:t>
      </w:r>
      <w:r w:rsidRPr="003D34EB">
        <w:rPr>
          <w:lang w:eastAsia="pl-PL"/>
        </w:rPr>
        <w:t>ciwego organu na czasowe zaj</w:t>
      </w:r>
      <w:r w:rsidRPr="003D34EB">
        <w:rPr>
          <w:rFonts w:ascii="TimesNewRoman" w:eastAsia="TimesNewRoman" w:cs="TimesNewRoman"/>
          <w:lang w:eastAsia="pl-PL"/>
        </w:rPr>
        <w:t>ę</w:t>
      </w:r>
      <w:r w:rsidRPr="003D34EB">
        <w:rPr>
          <w:lang w:eastAsia="pl-PL"/>
        </w:rPr>
        <w:t>cie pasa drogowego oraz opracowania</w:t>
      </w:r>
      <w:r>
        <w:rPr>
          <w:lang w:eastAsia="pl-PL"/>
        </w:rPr>
        <w:t xml:space="preserve"> </w:t>
      </w:r>
      <w:r w:rsidRPr="003D34EB">
        <w:rPr>
          <w:lang w:eastAsia="pl-PL"/>
        </w:rPr>
        <w:t>ewentualnych uzupełnie</w:t>
      </w:r>
      <w:r w:rsidRPr="003D34EB">
        <w:rPr>
          <w:rFonts w:ascii="TimesNewRoman" w:eastAsia="TimesNewRoman" w:cs="TimesNewRoman"/>
          <w:lang w:eastAsia="pl-PL"/>
        </w:rPr>
        <w:t>ń</w:t>
      </w:r>
      <w:r w:rsidRPr="003D34EB">
        <w:rPr>
          <w:rFonts w:ascii="TimesNewRoman" w:eastAsia="TimesNewRoman" w:cs="TimesNewRoman"/>
          <w:lang w:eastAsia="pl-PL"/>
        </w:rPr>
        <w:t xml:space="preserve"> </w:t>
      </w:r>
      <w:r w:rsidRPr="003D34EB">
        <w:rPr>
          <w:lang w:eastAsia="pl-PL"/>
        </w:rPr>
        <w:t xml:space="preserve">dokumentacji projektowej (wraz </w:t>
      </w:r>
      <w:r>
        <w:rPr>
          <w:lang w:eastAsia="pl-PL"/>
        </w:rPr>
        <w:br/>
      </w:r>
      <w:r w:rsidRPr="003D34EB">
        <w:rPr>
          <w:lang w:eastAsia="pl-PL"/>
        </w:rPr>
        <w:t>z uzgodnieniami)</w:t>
      </w:r>
      <w:r>
        <w:rPr>
          <w:lang w:eastAsia="pl-PL"/>
        </w:rPr>
        <w:t>,</w:t>
      </w:r>
      <w:r w:rsidRPr="003D34EB">
        <w:rPr>
          <w:lang w:eastAsia="pl-PL"/>
        </w:rPr>
        <w:t xml:space="preserve"> tymczasowej organizacji ruchu na czas prowadzenia robót </w:t>
      </w:r>
      <w:r>
        <w:rPr>
          <w:lang w:eastAsia="pl-PL"/>
        </w:rPr>
        <w:br/>
      </w:r>
      <w:r w:rsidRPr="003D34EB">
        <w:rPr>
          <w:lang w:eastAsia="pl-PL"/>
        </w:rPr>
        <w:t>w zakresie wymaganym przez ten organ,</w:t>
      </w:r>
    </w:p>
    <w:p w:rsidR="005B1B2E" w:rsidRPr="003D34EB" w:rsidRDefault="005B1B2E" w:rsidP="005B1B2E">
      <w:pPr>
        <w:widowControl/>
        <w:numPr>
          <w:ilvl w:val="0"/>
          <w:numId w:val="20"/>
        </w:numPr>
        <w:suppressAutoHyphens w:val="0"/>
        <w:autoSpaceDE w:val="0"/>
        <w:autoSpaceDN w:val="0"/>
        <w:adjustRightInd w:val="0"/>
        <w:jc w:val="both"/>
        <w:rPr>
          <w:lang w:eastAsia="pl-PL"/>
        </w:rPr>
      </w:pPr>
      <w:r w:rsidRPr="003D34EB">
        <w:rPr>
          <w:lang w:eastAsia="pl-PL"/>
        </w:rPr>
        <w:t>wykonania i rozbiórki ewentualnych dróg tymczasowych (monta</w:t>
      </w:r>
      <w:r w:rsidRPr="003D34EB">
        <w:rPr>
          <w:rFonts w:ascii="TimesNewRoman" w:eastAsia="TimesNewRoman" w:cs="TimesNewRoman"/>
          <w:lang w:eastAsia="pl-PL"/>
        </w:rPr>
        <w:t>ż</w:t>
      </w:r>
      <w:r w:rsidRPr="003D34EB">
        <w:rPr>
          <w:lang w:eastAsia="pl-PL"/>
        </w:rPr>
        <w:t>owych),</w:t>
      </w:r>
    </w:p>
    <w:p w:rsidR="005B1B2E" w:rsidRPr="003D34EB" w:rsidRDefault="005B1B2E" w:rsidP="005B1B2E">
      <w:pPr>
        <w:widowControl/>
        <w:numPr>
          <w:ilvl w:val="0"/>
          <w:numId w:val="20"/>
        </w:numPr>
        <w:suppressAutoHyphens w:val="0"/>
        <w:autoSpaceDE w:val="0"/>
        <w:autoSpaceDN w:val="0"/>
        <w:adjustRightInd w:val="0"/>
        <w:jc w:val="both"/>
        <w:rPr>
          <w:lang w:eastAsia="pl-PL"/>
        </w:rPr>
      </w:pPr>
      <w:r w:rsidRPr="003D34EB">
        <w:rPr>
          <w:lang w:eastAsia="pl-PL"/>
        </w:rPr>
        <w:lastRenderedPageBreak/>
        <w:t>zapewnienia bezpiecznego przej</w:t>
      </w:r>
      <w:r w:rsidRPr="003D34EB">
        <w:rPr>
          <w:rFonts w:ascii="TimesNewRoman" w:eastAsia="TimesNewRoman" w:cs="TimesNewRoman"/>
          <w:lang w:eastAsia="pl-PL"/>
        </w:rPr>
        <w:t>ś</w:t>
      </w:r>
      <w:r w:rsidRPr="003D34EB">
        <w:rPr>
          <w:lang w:eastAsia="pl-PL"/>
        </w:rPr>
        <w:t>cia pieszego i dojazdu u</w:t>
      </w:r>
      <w:r w:rsidRPr="003D34EB">
        <w:rPr>
          <w:rFonts w:ascii="TimesNewRoman" w:eastAsia="TimesNewRoman" w:cs="TimesNewRoman"/>
          <w:lang w:eastAsia="pl-PL"/>
        </w:rPr>
        <w:t>ż</w:t>
      </w:r>
      <w:r w:rsidRPr="003D34EB">
        <w:rPr>
          <w:lang w:eastAsia="pl-PL"/>
        </w:rPr>
        <w:t>ytkownikom posesji, słu</w:t>
      </w:r>
      <w:r w:rsidRPr="003D34EB">
        <w:rPr>
          <w:rFonts w:ascii="TimesNewRoman" w:eastAsia="TimesNewRoman" w:cs="TimesNewRoman"/>
          <w:lang w:eastAsia="pl-PL"/>
        </w:rPr>
        <w:t>ż</w:t>
      </w:r>
      <w:r w:rsidRPr="003D34EB">
        <w:rPr>
          <w:lang w:eastAsia="pl-PL"/>
        </w:rPr>
        <w:t>bom komunalnym i pojazdom uprzywilejowanym,</w:t>
      </w:r>
    </w:p>
    <w:p w:rsidR="005B1B2E" w:rsidRPr="003D34EB" w:rsidRDefault="005B1B2E" w:rsidP="005B1B2E">
      <w:pPr>
        <w:widowControl/>
        <w:numPr>
          <w:ilvl w:val="0"/>
          <w:numId w:val="20"/>
        </w:numPr>
        <w:suppressAutoHyphens w:val="0"/>
        <w:autoSpaceDE w:val="0"/>
        <w:autoSpaceDN w:val="0"/>
        <w:adjustRightInd w:val="0"/>
        <w:jc w:val="both"/>
        <w:rPr>
          <w:lang w:eastAsia="pl-PL"/>
        </w:rPr>
      </w:pPr>
      <w:r w:rsidRPr="003D34EB">
        <w:rPr>
          <w:lang w:eastAsia="pl-PL"/>
        </w:rPr>
        <w:t>zapewnienie bezpiecznej organizacji ruchu kołowego i pieszego wraz z czytelnym oznakowaniem,</w:t>
      </w:r>
    </w:p>
    <w:p w:rsidR="005B1B2E" w:rsidRPr="003D34EB" w:rsidRDefault="005B1B2E" w:rsidP="005B1B2E">
      <w:pPr>
        <w:widowControl/>
        <w:numPr>
          <w:ilvl w:val="0"/>
          <w:numId w:val="20"/>
        </w:numPr>
        <w:suppressAutoHyphens w:val="0"/>
        <w:autoSpaceDE w:val="0"/>
        <w:autoSpaceDN w:val="0"/>
        <w:adjustRightInd w:val="0"/>
        <w:jc w:val="both"/>
        <w:rPr>
          <w:lang w:eastAsia="pl-PL"/>
        </w:rPr>
      </w:pPr>
      <w:r w:rsidRPr="003D34EB">
        <w:rPr>
          <w:lang w:eastAsia="pl-PL"/>
        </w:rPr>
        <w:t>zapewnienia ci</w:t>
      </w:r>
      <w:r w:rsidRPr="003D34EB">
        <w:rPr>
          <w:rFonts w:ascii="TimesNewRoman" w:eastAsia="TimesNewRoman" w:cs="TimesNewRoman"/>
          <w:lang w:eastAsia="pl-PL"/>
        </w:rPr>
        <w:t>ą</w:t>
      </w:r>
      <w:r w:rsidRPr="003D34EB">
        <w:rPr>
          <w:lang w:eastAsia="pl-PL"/>
        </w:rPr>
        <w:t>głego nadzoru nad oznakowaniem drogowym i wprowadzanymi zmianami w organizacji ruchu,</w:t>
      </w:r>
    </w:p>
    <w:p w:rsidR="005B1B2E" w:rsidRPr="003D34EB" w:rsidRDefault="005B1B2E" w:rsidP="005B1B2E">
      <w:pPr>
        <w:widowControl/>
        <w:numPr>
          <w:ilvl w:val="0"/>
          <w:numId w:val="20"/>
        </w:numPr>
        <w:suppressAutoHyphens w:val="0"/>
        <w:autoSpaceDE w:val="0"/>
        <w:autoSpaceDN w:val="0"/>
        <w:adjustRightInd w:val="0"/>
        <w:jc w:val="both"/>
        <w:rPr>
          <w:lang w:eastAsia="pl-PL"/>
        </w:rPr>
      </w:pPr>
      <w:r w:rsidRPr="003D34EB">
        <w:rPr>
          <w:lang w:eastAsia="pl-PL"/>
        </w:rPr>
        <w:t xml:space="preserve">realizacji </w:t>
      </w:r>
      <w:r>
        <w:rPr>
          <w:lang w:eastAsia="pl-PL"/>
        </w:rPr>
        <w:t>przedmiotu umowy</w:t>
      </w:r>
      <w:r w:rsidRPr="003D34EB">
        <w:rPr>
          <w:lang w:eastAsia="pl-PL"/>
        </w:rPr>
        <w:t xml:space="preserve"> w sposób zapewniaj</w:t>
      </w:r>
      <w:r w:rsidRPr="003D34EB">
        <w:rPr>
          <w:rFonts w:ascii="TimesNewRoman" w:eastAsia="TimesNewRoman" w:cs="TimesNewRoman"/>
          <w:lang w:eastAsia="pl-PL"/>
        </w:rPr>
        <w:t>ą</w:t>
      </w:r>
      <w:r w:rsidRPr="003D34EB">
        <w:rPr>
          <w:lang w:eastAsia="pl-PL"/>
        </w:rPr>
        <w:t>cy bezpiecze</w:t>
      </w:r>
      <w:r w:rsidRPr="003D34EB">
        <w:rPr>
          <w:rFonts w:ascii="TimesNewRoman" w:eastAsia="TimesNewRoman" w:cs="TimesNewRoman"/>
          <w:lang w:eastAsia="pl-PL"/>
        </w:rPr>
        <w:t>ń</w:t>
      </w:r>
      <w:r w:rsidRPr="003D34EB">
        <w:rPr>
          <w:lang w:eastAsia="pl-PL"/>
        </w:rPr>
        <w:t xml:space="preserve">stwo budynków </w:t>
      </w:r>
      <w:r>
        <w:rPr>
          <w:lang w:eastAsia="pl-PL"/>
        </w:rPr>
        <w:br/>
      </w:r>
      <w:r w:rsidRPr="003D34EB">
        <w:rPr>
          <w:lang w:eastAsia="pl-PL"/>
        </w:rPr>
        <w:t>i urz</w:t>
      </w:r>
      <w:r w:rsidRPr="003D34EB">
        <w:rPr>
          <w:rFonts w:ascii="TimesNewRoman" w:eastAsia="TimesNewRoman" w:cs="TimesNewRoman"/>
          <w:lang w:eastAsia="pl-PL"/>
        </w:rPr>
        <w:t>ą</w:t>
      </w:r>
      <w:r w:rsidRPr="003D34EB">
        <w:rPr>
          <w:lang w:eastAsia="pl-PL"/>
        </w:rPr>
        <w:t>dze</w:t>
      </w:r>
      <w:r w:rsidRPr="003D34EB">
        <w:rPr>
          <w:rFonts w:ascii="TimesNewRoman" w:eastAsia="TimesNewRoman" w:cs="TimesNewRoman"/>
          <w:lang w:eastAsia="pl-PL"/>
        </w:rPr>
        <w:t>ń</w:t>
      </w:r>
      <w:r w:rsidRPr="003D34EB">
        <w:rPr>
          <w:rFonts w:ascii="TimesNewRoman" w:eastAsia="TimesNewRoman" w:cs="TimesNewRoman"/>
          <w:lang w:eastAsia="pl-PL"/>
        </w:rPr>
        <w:t xml:space="preserve"> </w:t>
      </w:r>
      <w:r w:rsidRPr="003D34EB">
        <w:rPr>
          <w:lang w:eastAsia="pl-PL"/>
        </w:rPr>
        <w:t>oraz wła</w:t>
      </w:r>
      <w:r w:rsidRPr="003D34EB">
        <w:rPr>
          <w:rFonts w:ascii="TimesNewRoman" w:eastAsia="TimesNewRoman" w:cs="TimesNewRoman"/>
          <w:lang w:eastAsia="pl-PL"/>
        </w:rPr>
        <w:t>ś</w:t>
      </w:r>
      <w:r w:rsidRPr="003D34EB">
        <w:rPr>
          <w:lang w:eastAsia="pl-PL"/>
        </w:rPr>
        <w:t xml:space="preserve">ciwe warunki eksploatacyjne dla obiektów zlokalizowanych </w:t>
      </w:r>
      <w:r>
        <w:rPr>
          <w:lang w:eastAsia="pl-PL"/>
        </w:rPr>
        <w:br/>
      </w:r>
      <w:r w:rsidRPr="003D34EB">
        <w:rPr>
          <w:lang w:eastAsia="pl-PL"/>
        </w:rPr>
        <w:t>w s</w:t>
      </w:r>
      <w:r w:rsidRPr="003D34EB">
        <w:rPr>
          <w:rFonts w:ascii="TimesNewRoman" w:eastAsia="TimesNewRoman" w:cs="TimesNewRoman"/>
          <w:lang w:eastAsia="pl-PL"/>
        </w:rPr>
        <w:t>ą</w:t>
      </w:r>
      <w:r w:rsidRPr="003D34EB">
        <w:rPr>
          <w:lang w:eastAsia="pl-PL"/>
        </w:rPr>
        <w:t>siedztwie placu budowy, w tym tak</w:t>
      </w:r>
      <w:r w:rsidRPr="003D34EB">
        <w:rPr>
          <w:rFonts w:ascii="TimesNewRoman" w:eastAsia="TimesNewRoman" w:cs="TimesNewRoman"/>
          <w:lang w:eastAsia="pl-PL"/>
        </w:rPr>
        <w:t>ż</w:t>
      </w:r>
      <w:r w:rsidRPr="003D34EB">
        <w:rPr>
          <w:lang w:eastAsia="pl-PL"/>
        </w:rPr>
        <w:t>e dróg dojazdowych zlokalizowanych w tym rejonie,</w:t>
      </w:r>
    </w:p>
    <w:p w:rsidR="005B1B2E" w:rsidRPr="003D34EB" w:rsidRDefault="005B1B2E" w:rsidP="005B1B2E">
      <w:pPr>
        <w:widowControl/>
        <w:numPr>
          <w:ilvl w:val="0"/>
          <w:numId w:val="20"/>
        </w:numPr>
        <w:suppressAutoHyphens w:val="0"/>
        <w:autoSpaceDE w:val="0"/>
        <w:autoSpaceDN w:val="0"/>
        <w:adjustRightInd w:val="0"/>
        <w:jc w:val="both"/>
        <w:rPr>
          <w:lang w:eastAsia="pl-PL"/>
        </w:rPr>
      </w:pPr>
      <w:r w:rsidRPr="003D34EB">
        <w:rPr>
          <w:lang w:eastAsia="pl-PL"/>
        </w:rPr>
        <w:t xml:space="preserve">realizacji </w:t>
      </w:r>
      <w:r>
        <w:rPr>
          <w:lang w:eastAsia="pl-PL"/>
        </w:rPr>
        <w:t>przedmiotu umowy</w:t>
      </w:r>
      <w:r w:rsidRPr="003D34EB">
        <w:rPr>
          <w:lang w:eastAsia="pl-PL"/>
        </w:rPr>
        <w:t xml:space="preserve"> w sposób zapewniaj</w:t>
      </w:r>
      <w:r w:rsidRPr="003D34EB">
        <w:rPr>
          <w:rFonts w:ascii="TimesNewRoman" w:eastAsia="TimesNewRoman" w:cs="TimesNewRoman"/>
          <w:lang w:eastAsia="pl-PL"/>
        </w:rPr>
        <w:t>ą</w:t>
      </w:r>
      <w:r w:rsidRPr="003D34EB">
        <w:rPr>
          <w:lang w:eastAsia="pl-PL"/>
        </w:rPr>
        <w:t>cy bezpiecze</w:t>
      </w:r>
      <w:r w:rsidRPr="003D34EB">
        <w:rPr>
          <w:rFonts w:ascii="TimesNewRoman" w:eastAsia="TimesNewRoman" w:cs="TimesNewRoman"/>
          <w:lang w:eastAsia="pl-PL"/>
        </w:rPr>
        <w:t>ń</w:t>
      </w:r>
      <w:r w:rsidRPr="003D34EB">
        <w:rPr>
          <w:lang w:eastAsia="pl-PL"/>
        </w:rPr>
        <w:t>stwo osób zamieszkuj</w:t>
      </w:r>
      <w:r w:rsidRPr="003D34EB">
        <w:rPr>
          <w:rFonts w:ascii="TimesNewRoman" w:eastAsia="TimesNewRoman" w:cs="TimesNewRoman"/>
          <w:lang w:eastAsia="pl-PL"/>
        </w:rPr>
        <w:t>ą</w:t>
      </w:r>
      <w:r w:rsidRPr="003D34EB">
        <w:rPr>
          <w:lang w:eastAsia="pl-PL"/>
        </w:rPr>
        <w:t>cych i przebywaj</w:t>
      </w:r>
      <w:r w:rsidRPr="003D34EB">
        <w:rPr>
          <w:rFonts w:ascii="TimesNewRoman" w:eastAsia="TimesNewRoman" w:cs="TimesNewRoman"/>
          <w:lang w:eastAsia="pl-PL"/>
        </w:rPr>
        <w:t>ą</w:t>
      </w:r>
      <w:r w:rsidRPr="003D34EB">
        <w:rPr>
          <w:lang w:eastAsia="pl-PL"/>
        </w:rPr>
        <w:t>cych w terenie oraz ochron</w:t>
      </w:r>
      <w:r w:rsidRPr="003D34EB">
        <w:rPr>
          <w:rFonts w:ascii="TimesNewRoman" w:eastAsia="TimesNewRoman" w:cs="TimesNewRoman"/>
          <w:lang w:eastAsia="pl-PL"/>
        </w:rPr>
        <w:t>ę</w:t>
      </w:r>
      <w:r w:rsidRPr="003D34EB">
        <w:rPr>
          <w:rFonts w:ascii="TimesNewRoman" w:eastAsia="TimesNewRoman" w:cs="TimesNewRoman"/>
          <w:lang w:eastAsia="pl-PL"/>
        </w:rPr>
        <w:t xml:space="preserve"> </w:t>
      </w:r>
      <w:r w:rsidRPr="003D34EB">
        <w:rPr>
          <w:lang w:eastAsia="pl-PL"/>
        </w:rPr>
        <w:t>mienia,</w:t>
      </w:r>
    </w:p>
    <w:p w:rsidR="005B1B2E" w:rsidRPr="003D34EB" w:rsidRDefault="005B1B2E" w:rsidP="005B1B2E">
      <w:pPr>
        <w:widowControl/>
        <w:numPr>
          <w:ilvl w:val="0"/>
          <w:numId w:val="20"/>
        </w:numPr>
        <w:suppressAutoHyphens w:val="0"/>
        <w:autoSpaceDE w:val="0"/>
        <w:autoSpaceDN w:val="0"/>
        <w:adjustRightInd w:val="0"/>
        <w:jc w:val="both"/>
        <w:rPr>
          <w:lang w:eastAsia="pl-PL"/>
        </w:rPr>
      </w:pPr>
      <w:r>
        <w:rPr>
          <w:lang w:eastAsia="pl-PL"/>
        </w:rPr>
        <w:t>realizacji przedmiotu umowy</w:t>
      </w:r>
      <w:r w:rsidRPr="003D34EB">
        <w:rPr>
          <w:lang w:eastAsia="pl-PL"/>
        </w:rPr>
        <w:t xml:space="preserve"> w taki sposób, aby nie wyst</w:t>
      </w:r>
      <w:r w:rsidRPr="003D34EB">
        <w:rPr>
          <w:rFonts w:ascii="TimesNewRoman" w:eastAsia="TimesNewRoman" w:cs="TimesNewRoman"/>
          <w:lang w:eastAsia="pl-PL"/>
        </w:rPr>
        <w:t>ą</w:t>
      </w:r>
      <w:r w:rsidRPr="003D34EB">
        <w:rPr>
          <w:lang w:eastAsia="pl-PL"/>
        </w:rPr>
        <w:t xml:space="preserve">piły uszkodzenia obiektów </w:t>
      </w:r>
      <w:r>
        <w:rPr>
          <w:lang w:eastAsia="pl-PL"/>
        </w:rPr>
        <w:br/>
      </w:r>
      <w:r w:rsidRPr="003D34EB">
        <w:rPr>
          <w:lang w:eastAsia="pl-PL"/>
        </w:rPr>
        <w:t>i infrastruktury, zlokalizowanych na terenie placu budowy oraz zlokalizowanych poza terenem placu budowy; w przypadku wyst</w:t>
      </w:r>
      <w:r w:rsidRPr="003D34EB">
        <w:rPr>
          <w:rFonts w:ascii="TimesNewRoman" w:eastAsia="TimesNewRoman" w:cs="TimesNewRoman"/>
          <w:lang w:eastAsia="pl-PL"/>
        </w:rPr>
        <w:t>ą</w:t>
      </w:r>
      <w:r w:rsidRPr="003D34EB">
        <w:rPr>
          <w:lang w:eastAsia="pl-PL"/>
        </w:rPr>
        <w:t>pienia uszkodze</w:t>
      </w:r>
      <w:r w:rsidRPr="003D34EB">
        <w:rPr>
          <w:rFonts w:ascii="TimesNewRoman" w:eastAsia="TimesNewRoman" w:cs="TimesNewRoman"/>
          <w:lang w:eastAsia="pl-PL"/>
        </w:rPr>
        <w:t>ń</w:t>
      </w:r>
      <w:r w:rsidRPr="003D34EB">
        <w:rPr>
          <w:rFonts w:ascii="TimesNewRoman" w:eastAsia="TimesNewRoman" w:cs="TimesNewRoman"/>
          <w:lang w:eastAsia="pl-PL"/>
        </w:rPr>
        <w:t xml:space="preserve"> </w:t>
      </w:r>
      <w:r w:rsidRPr="003D34EB">
        <w:rPr>
          <w:lang w:eastAsia="pl-PL"/>
        </w:rPr>
        <w:t>tych obiektów lub infrastruktury, Wykonawca zobowi</w:t>
      </w:r>
      <w:r w:rsidRPr="003D34EB">
        <w:rPr>
          <w:rFonts w:ascii="TimesNewRoman" w:eastAsia="TimesNewRoman" w:cs="TimesNewRoman"/>
          <w:lang w:eastAsia="pl-PL"/>
        </w:rPr>
        <w:t>ą</w:t>
      </w:r>
      <w:r w:rsidRPr="003D34EB">
        <w:rPr>
          <w:lang w:eastAsia="pl-PL"/>
        </w:rPr>
        <w:t>zany jest do naprawy uszkodze</w:t>
      </w:r>
      <w:r w:rsidRPr="003D34EB">
        <w:rPr>
          <w:rFonts w:ascii="TimesNewRoman" w:eastAsia="TimesNewRoman" w:cs="TimesNewRoman"/>
          <w:lang w:eastAsia="pl-PL"/>
        </w:rPr>
        <w:t>ń</w:t>
      </w:r>
      <w:r w:rsidRPr="003D34EB">
        <w:rPr>
          <w:rFonts w:ascii="TimesNewRoman" w:eastAsia="TimesNewRoman" w:cs="TimesNewRoman"/>
          <w:lang w:eastAsia="pl-PL"/>
        </w:rPr>
        <w:t xml:space="preserve"> </w:t>
      </w:r>
      <w:r w:rsidRPr="003D34EB">
        <w:rPr>
          <w:lang w:eastAsia="pl-PL"/>
        </w:rPr>
        <w:t>lub odtworzenia tych obiektów lub infrastruktury</w:t>
      </w:r>
      <w:r>
        <w:rPr>
          <w:lang w:eastAsia="pl-PL"/>
        </w:rPr>
        <w:t>,</w:t>
      </w:r>
    </w:p>
    <w:p w:rsidR="005B1B2E" w:rsidRDefault="005B1B2E" w:rsidP="005B1B2E">
      <w:pPr>
        <w:spacing w:line="276" w:lineRule="auto"/>
        <w:jc w:val="center"/>
      </w:pPr>
    </w:p>
    <w:p w:rsidR="005B1B2E" w:rsidRPr="009E3333" w:rsidRDefault="005B1B2E" w:rsidP="005B1B2E">
      <w:pPr>
        <w:spacing w:line="276" w:lineRule="auto"/>
        <w:jc w:val="center"/>
        <w:rPr>
          <w:b/>
        </w:rPr>
      </w:pPr>
      <w:r w:rsidRPr="009E3333">
        <w:rPr>
          <w:b/>
        </w:rPr>
        <w:t xml:space="preserve">§ </w:t>
      </w:r>
      <w:r>
        <w:rPr>
          <w:b/>
        </w:rPr>
        <w:t>4</w:t>
      </w:r>
    </w:p>
    <w:p w:rsidR="005B1B2E" w:rsidRPr="0046535E" w:rsidRDefault="005B1B2E" w:rsidP="005B1B2E">
      <w:pPr>
        <w:widowControl/>
        <w:numPr>
          <w:ilvl w:val="0"/>
          <w:numId w:val="26"/>
        </w:numPr>
        <w:suppressAutoHyphens w:val="0"/>
        <w:jc w:val="both"/>
      </w:pPr>
      <w:r w:rsidRPr="0046535E">
        <w:rPr>
          <w:color w:val="000000"/>
        </w:rPr>
        <w:t>Osobą uprawnioną do bezpośredniego kont</w:t>
      </w:r>
      <w:r>
        <w:rPr>
          <w:color w:val="000000"/>
        </w:rPr>
        <w:t>aktowania się z Wykonawcą jest p</w:t>
      </w:r>
      <w:r w:rsidRPr="0046535E">
        <w:rPr>
          <w:color w:val="000000"/>
        </w:rPr>
        <w:t>an Jan Włodarczyk Inspektor w Wydziale Komun</w:t>
      </w:r>
      <w:r>
        <w:rPr>
          <w:color w:val="000000"/>
        </w:rPr>
        <w:t>ikacji, Transportu i Dróg oraz p</w:t>
      </w:r>
      <w:r w:rsidRPr="0046535E">
        <w:rPr>
          <w:color w:val="000000"/>
        </w:rPr>
        <w:t>ani Julita Morąg Inspektor w Wydziale Komunikac</w:t>
      </w:r>
      <w:r>
        <w:rPr>
          <w:color w:val="000000"/>
        </w:rPr>
        <w:t xml:space="preserve">ji, Transportu i Dróg tel. Nr  </w:t>
      </w:r>
      <w:r w:rsidRPr="0046535E">
        <w:rPr>
          <w:color w:val="000000"/>
        </w:rPr>
        <w:t xml:space="preserve">91 43 28 </w:t>
      </w:r>
      <w:r>
        <w:rPr>
          <w:color w:val="000000"/>
        </w:rPr>
        <w:t xml:space="preserve">105 </w:t>
      </w:r>
      <w:r>
        <w:rPr>
          <w:color w:val="000000"/>
        </w:rPr>
        <w:br/>
        <w:t xml:space="preserve">w godz. 9:00 – 15:30, fax. </w:t>
      </w:r>
      <w:r w:rsidRPr="0046535E">
        <w:rPr>
          <w:color w:val="000000"/>
        </w:rPr>
        <w:t>91</w:t>
      </w:r>
      <w:r>
        <w:rPr>
          <w:color w:val="000000"/>
        </w:rPr>
        <w:t> </w:t>
      </w:r>
      <w:r w:rsidRPr="0046535E">
        <w:rPr>
          <w:color w:val="000000"/>
        </w:rPr>
        <w:t>312</w:t>
      </w:r>
      <w:r>
        <w:rPr>
          <w:color w:val="000000"/>
        </w:rPr>
        <w:t xml:space="preserve"> </w:t>
      </w:r>
      <w:r w:rsidRPr="0046535E">
        <w:rPr>
          <w:color w:val="000000"/>
        </w:rPr>
        <w:t>39</w:t>
      </w:r>
      <w:r>
        <w:rPr>
          <w:color w:val="000000"/>
        </w:rPr>
        <w:t xml:space="preserve"> </w:t>
      </w:r>
      <w:r w:rsidRPr="0046535E">
        <w:rPr>
          <w:color w:val="000000"/>
        </w:rPr>
        <w:t xml:space="preserve">90 (czynny całą dobę) lub na adres e-mailowy: </w:t>
      </w:r>
      <w:hyperlink r:id="rId5" w:history="1">
        <w:r w:rsidRPr="0046535E">
          <w:rPr>
            <w:rStyle w:val="Hipercze"/>
          </w:rPr>
          <w:t>wlodarczy</w:t>
        </w:r>
        <w:bookmarkStart w:id="0" w:name="_Hlt171999698"/>
        <w:r w:rsidRPr="0046535E">
          <w:rPr>
            <w:rStyle w:val="Hipercze"/>
          </w:rPr>
          <w:t>k</w:t>
        </w:r>
        <w:bookmarkStart w:id="1" w:name="_Hlt171999695"/>
        <w:bookmarkEnd w:id="0"/>
        <w:r w:rsidRPr="0046535E">
          <w:rPr>
            <w:rStyle w:val="Hipercze"/>
          </w:rPr>
          <w:t>@</w:t>
        </w:r>
        <w:bookmarkEnd w:id="1"/>
        <w:r w:rsidRPr="0046535E">
          <w:rPr>
            <w:rStyle w:val="Hipercze"/>
          </w:rPr>
          <w:t>.policki.pl</w:t>
        </w:r>
      </w:hyperlink>
      <w:r w:rsidRPr="0046535E">
        <w:t xml:space="preserve">., </w:t>
      </w:r>
      <w:hyperlink r:id="rId6" w:history="1">
        <w:r w:rsidRPr="003B39CD">
          <w:rPr>
            <w:rStyle w:val="Hipercze"/>
          </w:rPr>
          <w:t>morag@policki.pl</w:t>
        </w:r>
      </w:hyperlink>
    </w:p>
    <w:p w:rsidR="005B1B2E" w:rsidRPr="0046535E" w:rsidRDefault="005B1B2E" w:rsidP="005B1B2E">
      <w:pPr>
        <w:widowControl/>
        <w:numPr>
          <w:ilvl w:val="0"/>
          <w:numId w:val="26"/>
        </w:numPr>
        <w:suppressAutoHyphens w:val="0"/>
        <w:autoSpaceDE w:val="0"/>
        <w:jc w:val="both"/>
      </w:pPr>
      <w:r w:rsidRPr="0046535E">
        <w:t xml:space="preserve">Wykonawca ustanawia Kierownika </w:t>
      </w:r>
      <w:r>
        <w:t>Budowy</w:t>
      </w:r>
      <w:r w:rsidRPr="0046535E">
        <w:t xml:space="preserve"> w osobie …</w:t>
      </w:r>
      <w:r>
        <w:t>........</w:t>
      </w:r>
      <w:r w:rsidRPr="0046535E">
        <w:t>…</w:t>
      </w:r>
      <w:r>
        <w:t>……………………......., nr tel. ……………...</w:t>
      </w:r>
      <w:r w:rsidRPr="0046535E">
        <w:t>.</w:t>
      </w:r>
      <w:r>
        <w:t>..............</w:t>
      </w:r>
    </w:p>
    <w:p w:rsidR="005B1B2E" w:rsidRPr="0046535E" w:rsidRDefault="005B1B2E" w:rsidP="005B1B2E">
      <w:pPr>
        <w:autoSpaceDE w:val="0"/>
        <w:autoSpaceDN w:val="0"/>
        <w:adjustRightInd w:val="0"/>
        <w:jc w:val="both"/>
      </w:pPr>
    </w:p>
    <w:p w:rsidR="005B1B2E" w:rsidRDefault="005B1B2E" w:rsidP="005B1B2E">
      <w:pPr>
        <w:spacing w:line="276" w:lineRule="auto"/>
        <w:jc w:val="center"/>
        <w:rPr>
          <w:b/>
        </w:rPr>
      </w:pPr>
      <w:r>
        <w:rPr>
          <w:b/>
        </w:rPr>
        <w:t>§ 5</w:t>
      </w:r>
    </w:p>
    <w:p w:rsidR="005B1B2E" w:rsidRPr="008678B6" w:rsidRDefault="005B1B2E" w:rsidP="005B1B2E">
      <w:pPr>
        <w:widowControl/>
        <w:numPr>
          <w:ilvl w:val="0"/>
          <w:numId w:val="27"/>
        </w:numPr>
        <w:tabs>
          <w:tab w:val="clear" w:pos="720"/>
          <w:tab w:val="num" w:pos="360"/>
        </w:tabs>
        <w:suppressAutoHyphens w:val="0"/>
        <w:spacing w:after="100" w:afterAutospacing="1"/>
        <w:ind w:left="360"/>
        <w:jc w:val="both"/>
        <w:rPr>
          <w:lang w:eastAsia="pl-PL"/>
        </w:rPr>
      </w:pPr>
      <w:r w:rsidRPr="008678B6">
        <w:rPr>
          <w:lang w:eastAsia="pl-PL"/>
        </w:rPr>
        <w:t>Wykonawca, podwykonawca lub dalszy podwykonawca zamówienia na roboty budowlane zamierzający zawrzeć umowę o podwykonawstwo, której przedmiotem są roboty budowlane, jest obowiązany, w trakcie realizacji zamówienia publicznego na roboty budowlane, do przedłożenia zamawiającemu projektu tej umowy, przy czym podwykonawca lub dalszy podwykonawca jest obowiązany dołączyć zgodę wykonawcy na zawarcie umowy o podwykonawstwo o treści zgodnej z projektem umowy.</w:t>
      </w:r>
    </w:p>
    <w:p w:rsidR="005B1B2E" w:rsidRPr="008678B6" w:rsidRDefault="005B1B2E" w:rsidP="005B1B2E">
      <w:pPr>
        <w:widowControl/>
        <w:numPr>
          <w:ilvl w:val="0"/>
          <w:numId w:val="27"/>
        </w:numPr>
        <w:tabs>
          <w:tab w:val="clear" w:pos="720"/>
          <w:tab w:val="num" w:pos="360"/>
        </w:tabs>
        <w:suppressAutoHyphens w:val="0"/>
        <w:spacing w:after="100" w:afterAutospacing="1"/>
        <w:ind w:left="360"/>
        <w:jc w:val="both"/>
        <w:rPr>
          <w:lang w:eastAsia="pl-PL"/>
        </w:rPr>
      </w:pPr>
      <w:r w:rsidRPr="008678B6">
        <w:rPr>
          <w:lang w:eastAsia="pl-PL"/>
        </w:rPr>
        <w:t xml:space="preserve">Termin zapłaty wynagrodzenia podwykonawcy lub dalszemu podwykonawcy przewidziany w umowie o podwykonawstwo nie może być dłuższy niż </w:t>
      </w:r>
      <w:r>
        <w:rPr>
          <w:lang w:eastAsia="pl-PL"/>
        </w:rPr>
        <w:t>21</w:t>
      </w:r>
      <w:r w:rsidRPr="008678B6">
        <w:rPr>
          <w:lang w:eastAsia="pl-PL"/>
        </w:rPr>
        <w:t xml:space="preserve"> dni od dnia doręczenia wykonawcy, podwykonawcy lub dalszemu podwykonawcy faktury lub rachunku, potwierdzających wykonanie zleconej podwykonawcy lub dalszemu podwykonawcy dostawy, usługi lub roboty budowlanej.</w:t>
      </w:r>
    </w:p>
    <w:p w:rsidR="005B1B2E" w:rsidRPr="008678B6" w:rsidRDefault="005B1B2E" w:rsidP="005B1B2E">
      <w:pPr>
        <w:widowControl/>
        <w:numPr>
          <w:ilvl w:val="0"/>
          <w:numId w:val="27"/>
        </w:numPr>
        <w:tabs>
          <w:tab w:val="clear" w:pos="720"/>
          <w:tab w:val="num" w:pos="360"/>
        </w:tabs>
        <w:suppressAutoHyphens w:val="0"/>
        <w:ind w:left="360"/>
        <w:jc w:val="both"/>
        <w:rPr>
          <w:lang w:eastAsia="pl-PL"/>
        </w:rPr>
      </w:pPr>
      <w:r w:rsidRPr="008678B6">
        <w:rPr>
          <w:lang w:eastAsia="pl-PL"/>
        </w:rPr>
        <w:t xml:space="preserve">Zamawiający, w terminie siedmiu dni zgłasza pisemne zastrzeżenia do projektu umowy </w:t>
      </w:r>
      <w:r>
        <w:rPr>
          <w:lang w:eastAsia="pl-PL"/>
        </w:rPr>
        <w:br/>
      </w:r>
      <w:r w:rsidRPr="008678B6">
        <w:rPr>
          <w:lang w:eastAsia="pl-PL"/>
        </w:rPr>
        <w:t>o podwykonawstwo, której przedmiotem są roboty budowlane:</w:t>
      </w:r>
    </w:p>
    <w:p w:rsidR="005B1B2E" w:rsidRPr="008678B6" w:rsidRDefault="005B1B2E" w:rsidP="005B1B2E">
      <w:pPr>
        <w:pStyle w:val="Akapitzlist"/>
        <w:widowControl/>
        <w:numPr>
          <w:ilvl w:val="0"/>
          <w:numId w:val="32"/>
        </w:numPr>
        <w:suppressAutoHyphens w:val="0"/>
        <w:jc w:val="both"/>
        <w:rPr>
          <w:lang w:eastAsia="pl-PL"/>
        </w:rPr>
      </w:pPr>
      <w:r w:rsidRPr="008678B6">
        <w:rPr>
          <w:lang w:eastAsia="pl-PL"/>
        </w:rPr>
        <w:t>niespełniającej wymagań określonych w specyfikacji istotnych warunków zamówienia;</w:t>
      </w:r>
    </w:p>
    <w:p w:rsidR="005B1B2E" w:rsidRPr="008678B6" w:rsidRDefault="005B1B2E" w:rsidP="005B1B2E">
      <w:pPr>
        <w:pStyle w:val="Akapitzlist"/>
        <w:widowControl/>
        <w:numPr>
          <w:ilvl w:val="0"/>
          <w:numId w:val="32"/>
        </w:numPr>
        <w:suppressAutoHyphens w:val="0"/>
        <w:jc w:val="both"/>
        <w:rPr>
          <w:lang w:eastAsia="pl-PL"/>
        </w:rPr>
      </w:pPr>
      <w:r w:rsidRPr="008678B6">
        <w:rPr>
          <w:lang w:eastAsia="pl-PL"/>
        </w:rPr>
        <w:t>gdy przewiduje termin zapłaty wynagrodzenia dłuższy niż określony w ust. 2.</w:t>
      </w:r>
    </w:p>
    <w:p w:rsidR="005B1B2E" w:rsidRPr="008678B6" w:rsidRDefault="005B1B2E" w:rsidP="005B1B2E">
      <w:pPr>
        <w:widowControl/>
        <w:numPr>
          <w:ilvl w:val="0"/>
          <w:numId w:val="28"/>
        </w:numPr>
        <w:tabs>
          <w:tab w:val="clear" w:pos="720"/>
          <w:tab w:val="num" w:pos="360"/>
        </w:tabs>
        <w:suppressAutoHyphens w:val="0"/>
        <w:autoSpaceDE w:val="0"/>
        <w:autoSpaceDN w:val="0"/>
        <w:adjustRightInd w:val="0"/>
        <w:spacing w:after="100" w:afterAutospacing="1"/>
        <w:ind w:left="360"/>
        <w:jc w:val="both"/>
        <w:rPr>
          <w:lang w:eastAsia="pl-PL"/>
        </w:rPr>
      </w:pPr>
      <w:r w:rsidRPr="008678B6">
        <w:rPr>
          <w:lang w:eastAsia="pl-PL"/>
        </w:rPr>
        <w:t xml:space="preserve">Niezgłoszenie pisemnych zastrzeżeń do przedłożonego projektu umowy </w:t>
      </w:r>
      <w:r w:rsidRPr="008678B6">
        <w:rPr>
          <w:lang w:eastAsia="pl-PL"/>
        </w:rPr>
        <w:br/>
        <w:t xml:space="preserve">o podwykonawstwo, której przedmiotem są roboty budowlane, w terminie siedmiu dni, uważa </w:t>
      </w:r>
      <w:r w:rsidR="00550E6E" w:rsidRPr="008678B6">
        <w:rPr>
          <w:lang w:eastAsia="pl-PL"/>
        </w:rPr>
        <w:t>się</w:t>
      </w:r>
      <w:r w:rsidRPr="008678B6">
        <w:rPr>
          <w:lang w:eastAsia="pl-PL"/>
        </w:rPr>
        <w:t xml:space="preserve"> za akceptacje projektu umowy przez zamawiającego.</w:t>
      </w:r>
    </w:p>
    <w:p w:rsidR="005B1B2E" w:rsidRPr="008678B6" w:rsidRDefault="005B1B2E" w:rsidP="005B1B2E">
      <w:pPr>
        <w:widowControl/>
        <w:numPr>
          <w:ilvl w:val="0"/>
          <w:numId w:val="28"/>
        </w:numPr>
        <w:tabs>
          <w:tab w:val="clear" w:pos="720"/>
          <w:tab w:val="num" w:pos="360"/>
        </w:tabs>
        <w:suppressAutoHyphens w:val="0"/>
        <w:autoSpaceDE w:val="0"/>
        <w:autoSpaceDN w:val="0"/>
        <w:adjustRightInd w:val="0"/>
        <w:spacing w:after="100" w:afterAutospacing="1"/>
        <w:ind w:left="360"/>
        <w:jc w:val="both"/>
        <w:rPr>
          <w:lang w:eastAsia="pl-PL"/>
        </w:rPr>
      </w:pPr>
      <w:r w:rsidRPr="008678B6">
        <w:rPr>
          <w:lang w:eastAsia="pl-PL"/>
        </w:rPr>
        <w:t xml:space="preserve">Wykonawca, podwykonawca lub dalszy podwykonawca zamówienia na roboty budowlane przedkłada zamawiającemu poświadczona za zgodność z oryginałem kopie </w:t>
      </w:r>
      <w:r w:rsidRPr="008678B6">
        <w:rPr>
          <w:lang w:eastAsia="pl-PL"/>
        </w:rPr>
        <w:lastRenderedPageBreak/>
        <w:t xml:space="preserve">zawartej umowy o podwykonawstwo, której przedmiotem są roboty budowlane, </w:t>
      </w:r>
      <w:r w:rsidRPr="008678B6">
        <w:rPr>
          <w:lang w:eastAsia="pl-PL"/>
        </w:rPr>
        <w:br/>
        <w:t>w terminie 7 dni od dnia jej zawarcia.</w:t>
      </w:r>
    </w:p>
    <w:p w:rsidR="005B1B2E" w:rsidRPr="008678B6" w:rsidRDefault="005B1B2E" w:rsidP="005B1B2E">
      <w:pPr>
        <w:widowControl/>
        <w:numPr>
          <w:ilvl w:val="0"/>
          <w:numId w:val="28"/>
        </w:numPr>
        <w:tabs>
          <w:tab w:val="clear" w:pos="720"/>
          <w:tab w:val="num" w:pos="360"/>
        </w:tabs>
        <w:suppressAutoHyphens w:val="0"/>
        <w:autoSpaceDE w:val="0"/>
        <w:autoSpaceDN w:val="0"/>
        <w:adjustRightInd w:val="0"/>
        <w:spacing w:after="100" w:afterAutospacing="1"/>
        <w:ind w:left="360"/>
        <w:jc w:val="both"/>
        <w:rPr>
          <w:lang w:eastAsia="pl-PL"/>
        </w:rPr>
      </w:pPr>
      <w:r w:rsidRPr="008678B6">
        <w:rPr>
          <w:lang w:eastAsia="pl-PL"/>
        </w:rPr>
        <w:t xml:space="preserve">Zamawiający, w terminie siedmiu dni od dnia otrzymania kopii umowy, zgłasza pisemny sprzeciw do umowy o podwykonawstwo, której przedmiotem są roboty budowlane, </w:t>
      </w:r>
      <w:r>
        <w:rPr>
          <w:lang w:eastAsia="pl-PL"/>
        </w:rPr>
        <w:br/>
      </w:r>
      <w:r w:rsidRPr="008678B6">
        <w:rPr>
          <w:lang w:eastAsia="pl-PL"/>
        </w:rPr>
        <w:t>w przypadkach, o których mowa w ust. 3.</w:t>
      </w:r>
    </w:p>
    <w:p w:rsidR="005B1B2E" w:rsidRPr="008678B6" w:rsidRDefault="005B1B2E" w:rsidP="005B1B2E">
      <w:pPr>
        <w:widowControl/>
        <w:numPr>
          <w:ilvl w:val="0"/>
          <w:numId w:val="28"/>
        </w:numPr>
        <w:tabs>
          <w:tab w:val="clear" w:pos="720"/>
          <w:tab w:val="num" w:pos="360"/>
        </w:tabs>
        <w:suppressAutoHyphens w:val="0"/>
        <w:autoSpaceDE w:val="0"/>
        <w:autoSpaceDN w:val="0"/>
        <w:adjustRightInd w:val="0"/>
        <w:spacing w:after="100" w:afterAutospacing="1"/>
        <w:ind w:left="360"/>
        <w:jc w:val="both"/>
        <w:rPr>
          <w:lang w:eastAsia="pl-PL"/>
        </w:rPr>
      </w:pPr>
      <w:r w:rsidRPr="008678B6">
        <w:rPr>
          <w:lang w:eastAsia="pl-PL"/>
        </w:rPr>
        <w:t xml:space="preserve">Niezgłoszenie pisemnego sprzeciwu do przedłożonej umowy o podwykonawstwo, której przedmiotem są roboty budowlane, w terminie siedmiu dni uważa </w:t>
      </w:r>
      <w:r w:rsidR="00550E6E" w:rsidRPr="008678B6">
        <w:rPr>
          <w:lang w:eastAsia="pl-PL"/>
        </w:rPr>
        <w:t>się</w:t>
      </w:r>
      <w:r w:rsidRPr="008678B6">
        <w:rPr>
          <w:lang w:eastAsia="pl-PL"/>
        </w:rPr>
        <w:t xml:space="preserve"> za akceptacje umowy przez zamawiającego.</w:t>
      </w:r>
    </w:p>
    <w:p w:rsidR="005B1B2E" w:rsidRPr="008678B6" w:rsidRDefault="005B1B2E" w:rsidP="005B1B2E">
      <w:pPr>
        <w:widowControl/>
        <w:numPr>
          <w:ilvl w:val="0"/>
          <w:numId w:val="28"/>
        </w:numPr>
        <w:tabs>
          <w:tab w:val="clear" w:pos="720"/>
          <w:tab w:val="num" w:pos="360"/>
        </w:tabs>
        <w:suppressAutoHyphens w:val="0"/>
        <w:autoSpaceDE w:val="0"/>
        <w:autoSpaceDN w:val="0"/>
        <w:adjustRightInd w:val="0"/>
        <w:spacing w:after="100" w:afterAutospacing="1"/>
        <w:ind w:left="360"/>
        <w:jc w:val="both"/>
        <w:rPr>
          <w:lang w:eastAsia="pl-PL"/>
        </w:rPr>
      </w:pPr>
      <w:r w:rsidRPr="008678B6">
        <w:rPr>
          <w:lang w:eastAsia="pl-PL"/>
        </w:rPr>
        <w:t xml:space="preserve">Wykonawca, podwykonawca lub dalszy podwykonawca zamówienia na roboty budowlane przedkłada zamawiającemu poświadczoną za zgodność z oryginałem kopie zawartej umowy o podwykonawstwo, której przedmiotem są dostawy lub usługi, </w:t>
      </w:r>
      <w:r w:rsidRPr="008678B6">
        <w:rPr>
          <w:lang w:eastAsia="pl-PL"/>
        </w:rPr>
        <w:br/>
        <w:t xml:space="preserve">w terminie 7 dni od dnia jej zawarcia, z wyłączeniem umów o podwykonawstwo </w:t>
      </w:r>
      <w:r w:rsidRPr="008678B6">
        <w:rPr>
          <w:lang w:eastAsia="pl-PL"/>
        </w:rPr>
        <w:br/>
        <w:t xml:space="preserve">o wartości mniejszej niż 0,5% wartości umowy w sprawie zamówienia publicznego oraz umów o podwykonawstwo, których przedmiot został wskazany przez zamawiającego </w:t>
      </w:r>
      <w:r>
        <w:rPr>
          <w:lang w:eastAsia="pl-PL"/>
        </w:rPr>
        <w:br/>
      </w:r>
      <w:r w:rsidRPr="008678B6">
        <w:rPr>
          <w:lang w:eastAsia="pl-PL"/>
        </w:rPr>
        <w:t xml:space="preserve">w specyfikacji istotnych warunków zamówienia, jako niepodlegający niniejszemu obowiązkowi. Wyłączenie, o którym mowa w zdaniu pierwszym, nie dotyczy umów </w:t>
      </w:r>
      <w:r>
        <w:rPr>
          <w:lang w:eastAsia="pl-PL"/>
        </w:rPr>
        <w:br/>
      </w:r>
      <w:r w:rsidRPr="008678B6">
        <w:rPr>
          <w:lang w:eastAsia="pl-PL"/>
        </w:rPr>
        <w:t xml:space="preserve">o podwykonawstwo o wartości większej niż 50 000 zł. </w:t>
      </w:r>
    </w:p>
    <w:p w:rsidR="005B1B2E" w:rsidRPr="008678B6" w:rsidRDefault="005B1B2E" w:rsidP="005B1B2E">
      <w:pPr>
        <w:widowControl/>
        <w:numPr>
          <w:ilvl w:val="0"/>
          <w:numId w:val="28"/>
        </w:numPr>
        <w:tabs>
          <w:tab w:val="clear" w:pos="720"/>
          <w:tab w:val="num" w:pos="360"/>
        </w:tabs>
        <w:suppressAutoHyphens w:val="0"/>
        <w:autoSpaceDE w:val="0"/>
        <w:autoSpaceDN w:val="0"/>
        <w:adjustRightInd w:val="0"/>
        <w:spacing w:after="100" w:afterAutospacing="1"/>
        <w:ind w:left="360"/>
        <w:jc w:val="both"/>
        <w:rPr>
          <w:lang w:eastAsia="pl-PL"/>
        </w:rPr>
      </w:pPr>
      <w:r w:rsidRPr="008678B6">
        <w:rPr>
          <w:lang w:eastAsia="pl-PL"/>
        </w:rPr>
        <w:t>W przypadku, o którym mowa w ust. 8, jeżeli termin zapłaty wynagrodzenia jest dłuższy niż określony w ust. 2, zamawiający informuje o tym wykonawcę i wzywa go do doprowadzenia do zmiany tej umowy pod rygorem wystąpienia o zapłatę kary umownej</w:t>
      </w:r>
      <w:r>
        <w:rPr>
          <w:lang w:eastAsia="pl-PL"/>
        </w:rPr>
        <w:t>, o której mowa w ust. 19 lit. d</w:t>
      </w:r>
      <w:r w:rsidRPr="008678B6">
        <w:rPr>
          <w:lang w:eastAsia="pl-PL"/>
        </w:rPr>
        <w:t>.</w:t>
      </w:r>
    </w:p>
    <w:p w:rsidR="005B1B2E" w:rsidRPr="008678B6" w:rsidRDefault="005B1B2E" w:rsidP="005B1B2E">
      <w:pPr>
        <w:widowControl/>
        <w:numPr>
          <w:ilvl w:val="0"/>
          <w:numId w:val="28"/>
        </w:numPr>
        <w:tabs>
          <w:tab w:val="clear" w:pos="720"/>
          <w:tab w:val="num" w:pos="360"/>
        </w:tabs>
        <w:suppressAutoHyphens w:val="0"/>
        <w:autoSpaceDE w:val="0"/>
        <w:autoSpaceDN w:val="0"/>
        <w:adjustRightInd w:val="0"/>
        <w:spacing w:after="100" w:afterAutospacing="1"/>
        <w:ind w:left="360"/>
        <w:jc w:val="both"/>
        <w:rPr>
          <w:lang w:eastAsia="pl-PL"/>
        </w:rPr>
      </w:pPr>
      <w:r w:rsidRPr="008678B6">
        <w:rPr>
          <w:lang w:eastAsia="pl-PL"/>
        </w:rPr>
        <w:t>Przepisy ust. 1–9 stosuje się odpowiednio do zmian tej umowy o podwykonawstwo.</w:t>
      </w:r>
    </w:p>
    <w:p w:rsidR="005B1B2E" w:rsidRPr="008678B6" w:rsidRDefault="005B1B2E" w:rsidP="005B1B2E">
      <w:pPr>
        <w:widowControl/>
        <w:numPr>
          <w:ilvl w:val="0"/>
          <w:numId w:val="28"/>
        </w:numPr>
        <w:tabs>
          <w:tab w:val="clear" w:pos="720"/>
          <w:tab w:val="num" w:pos="360"/>
        </w:tabs>
        <w:suppressAutoHyphens w:val="0"/>
        <w:autoSpaceDE w:val="0"/>
        <w:autoSpaceDN w:val="0"/>
        <w:adjustRightInd w:val="0"/>
        <w:spacing w:after="100" w:afterAutospacing="1"/>
        <w:ind w:left="360"/>
        <w:jc w:val="both"/>
        <w:rPr>
          <w:lang w:eastAsia="pl-PL"/>
        </w:rPr>
      </w:pPr>
      <w:r w:rsidRPr="008678B6">
        <w:rPr>
          <w:lang w:eastAsia="pl-PL"/>
        </w:rPr>
        <w:t>Zamawiający dokonuje bezpośredniej zapłaty wymagalnego wynagrodzenia przysługującego podwykonawcy lub dalszemu podwykonawcy, który zawarł zaakceptowaną przez zamawiającego umowę o podwykonawstwo, której przedmiotem są roboty budowlane, lub który zawarł przedłożona zamawiającemu umowę o podwykonawstwo, której przedmiotem są dostawy lub usługi, w przypadku uchylenia się od obowiązku zapłaty odpowiednio przez wykonawcę, podwykonawcę lub dalszego podwykonawcę zamówienia na roboty budowlane.</w:t>
      </w:r>
    </w:p>
    <w:p w:rsidR="005B1B2E" w:rsidRPr="008678B6" w:rsidRDefault="005B1B2E" w:rsidP="005B1B2E">
      <w:pPr>
        <w:widowControl/>
        <w:numPr>
          <w:ilvl w:val="0"/>
          <w:numId w:val="28"/>
        </w:numPr>
        <w:tabs>
          <w:tab w:val="clear" w:pos="720"/>
          <w:tab w:val="num" w:pos="360"/>
        </w:tabs>
        <w:suppressAutoHyphens w:val="0"/>
        <w:autoSpaceDE w:val="0"/>
        <w:autoSpaceDN w:val="0"/>
        <w:adjustRightInd w:val="0"/>
        <w:spacing w:after="100" w:afterAutospacing="1"/>
        <w:ind w:left="360"/>
        <w:jc w:val="both"/>
        <w:rPr>
          <w:lang w:eastAsia="pl-PL"/>
        </w:rPr>
      </w:pPr>
      <w:r w:rsidRPr="008678B6">
        <w:rPr>
          <w:lang w:eastAsia="pl-PL"/>
        </w:rPr>
        <w:t>Wynagrodzenie, o którym mowa w ust. 1</w:t>
      </w:r>
      <w:r>
        <w:rPr>
          <w:lang w:eastAsia="pl-PL"/>
        </w:rPr>
        <w:t>1</w:t>
      </w:r>
      <w:r w:rsidRPr="008678B6">
        <w:rPr>
          <w:lang w:eastAsia="pl-PL"/>
        </w:rPr>
        <w:t>, dotyczy wyłącznie należności powstałych po zaakceptowaniu przez zamawiającego umowy o podwykonawstwo, której przedmiotem są roboty budowlane, lub po przedłożeniu zamawiającemu poświadczonej za zgodność z oryginałem kopii umowy o podwykonawstwo, której przedmiotem są dostawy lub usługi.</w:t>
      </w:r>
    </w:p>
    <w:p w:rsidR="005B1B2E" w:rsidRPr="008678B6" w:rsidRDefault="005B1B2E" w:rsidP="005B1B2E">
      <w:pPr>
        <w:widowControl/>
        <w:numPr>
          <w:ilvl w:val="0"/>
          <w:numId w:val="28"/>
        </w:numPr>
        <w:tabs>
          <w:tab w:val="clear" w:pos="720"/>
          <w:tab w:val="num" w:pos="360"/>
        </w:tabs>
        <w:suppressAutoHyphens w:val="0"/>
        <w:autoSpaceDE w:val="0"/>
        <w:autoSpaceDN w:val="0"/>
        <w:adjustRightInd w:val="0"/>
        <w:spacing w:after="100" w:afterAutospacing="1"/>
        <w:ind w:left="360"/>
        <w:jc w:val="both"/>
        <w:rPr>
          <w:lang w:eastAsia="pl-PL"/>
        </w:rPr>
      </w:pPr>
      <w:r w:rsidRPr="008678B6">
        <w:rPr>
          <w:lang w:eastAsia="pl-PL"/>
        </w:rPr>
        <w:t>Bezpośrednia zapłata obejmuje wyłącznie należne wynagrodzenie, bez odsetek, należnych podwykonawcy lub dalszemu podwykonawcy.</w:t>
      </w:r>
    </w:p>
    <w:p w:rsidR="005B1B2E" w:rsidRPr="008678B6" w:rsidRDefault="005B1B2E" w:rsidP="005B1B2E">
      <w:pPr>
        <w:widowControl/>
        <w:numPr>
          <w:ilvl w:val="0"/>
          <w:numId w:val="28"/>
        </w:numPr>
        <w:tabs>
          <w:tab w:val="clear" w:pos="720"/>
          <w:tab w:val="num" w:pos="360"/>
        </w:tabs>
        <w:suppressAutoHyphens w:val="0"/>
        <w:autoSpaceDE w:val="0"/>
        <w:autoSpaceDN w:val="0"/>
        <w:adjustRightInd w:val="0"/>
        <w:ind w:left="357" w:hanging="357"/>
        <w:jc w:val="both"/>
        <w:rPr>
          <w:lang w:eastAsia="pl-PL"/>
        </w:rPr>
      </w:pPr>
      <w:r w:rsidRPr="008678B6">
        <w:rPr>
          <w:lang w:eastAsia="pl-PL"/>
        </w:rPr>
        <w:t>Przed dokonaniem bezpośredniej zapłaty zamawiający jest obowiązany umożliwić wykonawcy zgłoszenie pisemnych uwag dotyczących zasadności bezpośredniej zapłaty wynagrodzenia podwykonawcy lub dalszemu podwykonawcy, o których mowa w ust. 11.</w:t>
      </w:r>
    </w:p>
    <w:p w:rsidR="005B1B2E" w:rsidRPr="008678B6" w:rsidRDefault="005B1B2E" w:rsidP="005B1B2E">
      <w:pPr>
        <w:widowControl/>
        <w:suppressAutoHyphens w:val="0"/>
        <w:ind w:left="360"/>
        <w:jc w:val="both"/>
        <w:rPr>
          <w:lang w:eastAsia="pl-PL"/>
        </w:rPr>
      </w:pPr>
      <w:r w:rsidRPr="008678B6">
        <w:rPr>
          <w:lang w:eastAsia="pl-PL"/>
        </w:rPr>
        <w:t>Zamawiający informuje o terminie zgłaszania uwag, nie krótszym niż 7 dni od dnia doręczenia tej informacji.</w:t>
      </w:r>
    </w:p>
    <w:p w:rsidR="005B1B2E" w:rsidRPr="008678B6" w:rsidRDefault="005B1B2E" w:rsidP="005B1B2E">
      <w:pPr>
        <w:widowControl/>
        <w:numPr>
          <w:ilvl w:val="0"/>
          <w:numId w:val="29"/>
        </w:numPr>
        <w:tabs>
          <w:tab w:val="clear" w:pos="720"/>
          <w:tab w:val="num" w:pos="360"/>
        </w:tabs>
        <w:suppressAutoHyphens w:val="0"/>
        <w:autoSpaceDE w:val="0"/>
        <w:autoSpaceDN w:val="0"/>
        <w:adjustRightInd w:val="0"/>
        <w:ind w:left="360"/>
        <w:jc w:val="both"/>
        <w:rPr>
          <w:lang w:eastAsia="pl-PL"/>
        </w:rPr>
      </w:pPr>
      <w:r w:rsidRPr="008678B6">
        <w:rPr>
          <w:lang w:eastAsia="pl-PL"/>
        </w:rPr>
        <w:t>W przypadku zgłoszenia uwag, o których mowa w ust. 14, w terminie wskazanym przez zamawiającego, zamawiający może:</w:t>
      </w:r>
    </w:p>
    <w:p w:rsidR="005B1B2E" w:rsidRPr="008678B6" w:rsidRDefault="005B1B2E" w:rsidP="005B1B2E">
      <w:pPr>
        <w:pStyle w:val="Akapitzlist"/>
        <w:widowControl/>
        <w:numPr>
          <w:ilvl w:val="0"/>
          <w:numId w:val="33"/>
        </w:numPr>
        <w:suppressAutoHyphens w:val="0"/>
        <w:jc w:val="both"/>
        <w:rPr>
          <w:lang w:eastAsia="pl-PL"/>
        </w:rPr>
      </w:pPr>
      <w:r w:rsidRPr="008678B6">
        <w:rPr>
          <w:lang w:eastAsia="pl-PL"/>
        </w:rPr>
        <w:t>nie dokonać bezpośredniej zapłaty wynagrodzenia podwykonawcy lub dalszemu podwykonawcy, jeżeli wykonawca wykaże niezasadność takiej zapłaty albo</w:t>
      </w:r>
    </w:p>
    <w:p w:rsidR="005B1B2E" w:rsidRDefault="005B1B2E" w:rsidP="005B1B2E">
      <w:pPr>
        <w:pStyle w:val="Akapitzlist"/>
        <w:widowControl/>
        <w:numPr>
          <w:ilvl w:val="0"/>
          <w:numId w:val="33"/>
        </w:numPr>
        <w:suppressAutoHyphens w:val="0"/>
        <w:jc w:val="both"/>
        <w:rPr>
          <w:lang w:eastAsia="pl-PL"/>
        </w:rPr>
      </w:pPr>
      <w:r>
        <w:rPr>
          <w:lang w:eastAsia="pl-PL"/>
        </w:rPr>
        <w:t>z</w:t>
      </w:r>
      <w:r w:rsidRPr="008678B6">
        <w:rPr>
          <w:lang w:eastAsia="pl-PL"/>
        </w:rPr>
        <w:t xml:space="preserve">łożyć do depozytu sadowego kwotę potrzebna na pokrycie wynagrodzenia podwykonawcy lub dalszego podwykonawcy w przypadku istnienia zasadniczej wątpliwości zamawiającego co do wysokości należnej zapłaty lub podmiotu, któremu płatność </w:t>
      </w:r>
      <w:r w:rsidR="003D28B3" w:rsidRPr="008678B6">
        <w:rPr>
          <w:lang w:eastAsia="pl-PL"/>
        </w:rPr>
        <w:t>się</w:t>
      </w:r>
      <w:r w:rsidRPr="008678B6">
        <w:rPr>
          <w:lang w:eastAsia="pl-PL"/>
        </w:rPr>
        <w:t xml:space="preserve"> należy, albo</w:t>
      </w:r>
    </w:p>
    <w:p w:rsidR="005B1B2E" w:rsidRPr="008678B6" w:rsidRDefault="005B1B2E" w:rsidP="005B1B2E">
      <w:pPr>
        <w:pStyle w:val="Akapitzlist"/>
        <w:widowControl/>
        <w:numPr>
          <w:ilvl w:val="0"/>
          <w:numId w:val="33"/>
        </w:numPr>
        <w:suppressAutoHyphens w:val="0"/>
        <w:jc w:val="both"/>
        <w:rPr>
          <w:lang w:eastAsia="pl-PL"/>
        </w:rPr>
      </w:pPr>
      <w:r w:rsidRPr="008678B6">
        <w:rPr>
          <w:lang w:eastAsia="pl-PL"/>
        </w:rPr>
        <w:lastRenderedPageBreak/>
        <w:t>dokonać bezpośredniej zapłaty wynagrodzenia podwykonawcy lub dalszemu podwykonawcy, jeżeli podwykonawca lub dalszy podwykonawca wykaże zasadność takiej zapłaty.</w:t>
      </w:r>
    </w:p>
    <w:p w:rsidR="005B1B2E" w:rsidRPr="008678B6" w:rsidRDefault="005B1B2E" w:rsidP="005B1B2E">
      <w:pPr>
        <w:widowControl/>
        <w:numPr>
          <w:ilvl w:val="0"/>
          <w:numId w:val="30"/>
        </w:numPr>
        <w:tabs>
          <w:tab w:val="clear" w:pos="720"/>
          <w:tab w:val="num" w:pos="360"/>
        </w:tabs>
        <w:suppressAutoHyphens w:val="0"/>
        <w:autoSpaceDE w:val="0"/>
        <w:autoSpaceDN w:val="0"/>
        <w:adjustRightInd w:val="0"/>
        <w:spacing w:after="100" w:afterAutospacing="1"/>
        <w:ind w:left="360"/>
        <w:jc w:val="both"/>
        <w:rPr>
          <w:lang w:eastAsia="pl-PL"/>
        </w:rPr>
      </w:pPr>
      <w:r w:rsidRPr="008678B6">
        <w:rPr>
          <w:lang w:eastAsia="pl-PL"/>
        </w:rPr>
        <w:t>W przypadku dokonania bezpośredniej zapłaty podwykonawcy lub dalszemu podwykonawcy, o których mowa w ust. 1</w:t>
      </w:r>
      <w:r>
        <w:rPr>
          <w:lang w:eastAsia="pl-PL"/>
        </w:rPr>
        <w:t>1</w:t>
      </w:r>
      <w:r w:rsidRPr="008678B6">
        <w:rPr>
          <w:lang w:eastAsia="pl-PL"/>
        </w:rPr>
        <w:t>, zamawiający potrąca kwotę wypłaconego wynagrodzenia z wynagrodzenia należnego wykonawcy.</w:t>
      </w:r>
    </w:p>
    <w:p w:rsidR="005B1B2E" w:rsidRPr="008678B6" w:rsidRDefault="005B1B2E" w:rsidP="005B1B2E">
      <w:pPr>
        <w:widowControl/>
        <w:numPr>
          <w:ilvl w:val="0"/>
          <w:numId w:val="30"/>
        </w:numPr>
        <w:tabs>
          <w:tab w:val="clear" w:pos="720"/>
          <w:tab w:val="num" w:pos="360"/>
        </w:tabs>
        <w:suppressAutoHyphens w:val="0"/>
        <w:autoSpaceDE w:val="0"/>
        <w:autoSpaceDN w:val="0"/>
        <w:adjustRightInd w:val="0"/>
        <w:spacing w:after="100" w:afterAutospacing="1"/>
        <w:ind w:left="360"/>
        <w:jc w:val="both"/>
        <w:rPr>
          <w:lang w:eastAsia="pl-PL"/>
        </w:rPr>
      </w:pPr>
      <w:r w:rsidRPr="008678B6">
        <w:rPr>
          <w:lang w:eastAsia="pl-PL"/>
        </w:rPr>
        <w:t>Potrącenia dokona się z pierwszej płatności należnej wykonawcy po dokonaniu przez zamawiającego bezpośredniej zapłaty podwykonawcy lub dalszemu podwykonawcy.</w:t>
      </w:r>
    </w:p>
    <w:p w:rsidR="005B1B2E" w:rsidRPr="008678B6" w:rsidRDefault="005B1B2E" w:rsidP="005B1B2E">
      <w:pPr>
        <w:widowControl/>
        <w:numPr>
          <w:ilvl w:val="0"/>
          <w:numId w:val="30"/>
        </w:numPr>
        <w:tabs>
          <w:tab w:val="clear" w:pos="720"/>
          <w:tab w:val="num" w:pos="360"/>
        </w:tabs>
        <w:suppressAutoHyphens w:val="0"/>
        <w:autoSpaceDE w:val="0"/>
        <w:autoSpaceDN w:val="0"/>
        <w:adjustRightInd w:val="0"/>
        <w:ind w:left="360"/>
        <w:jc w:val="both"/>
        <w:rPr>
          <w:lang w:eastAsia="pl-PL"/>
        </w:rPr>
      </w:pPr>
      <w:r w:rsidRPr="008678B6">
        <w:rPr>
          <w:lang w:eastAsia="pl-PL"/>
        </w:rPr>
        <w:t>Konieczność wielokrotnego dokonywania bezpośredniej zapłaty podwykonawcy lub dalszemu podwykonawcy, o których mowa w ust. 11, lub konieczność dokonania bezpośrednich zapłat na sumę większą niż 5% wartości umowy w sprawie zamówienia publicznego może stanowić podstawę do odstąpienia od umowy w sprawie zamówienia publicznego przez zamawiającego.</w:t>
      </w:r>
    </w:p>
    <w:p w:rsidR="005B1B2E" w:rsidRPr="008678B6" w:rsidRDefault="005B1B2E" w:rsidP="005B1B2E">
      <w:pPr>
        <w:widowControl/>
        <w:numPr>
          <w:ilvl w:val="0"/>
          <w:numId w:val="30"/>
        </w:numPr>
        <w:tabs>
          <w:tab w:val="clear" w:pos="720"/>
          <w:tab w:val="num" w:pos="360"/>
        </w:tabs>
        <w:suppressAutoHyphens w:val="0"/>
        <w:autoSpaceDE w:val="0"/>
        <w:autoSpaceDN w:val="0"/>
        <w:adjustRightInd w:val="0"/>
        <w:ind w:left="360"/>
        <w:jc w:val="both"/>
        <w:rPr>
          <w:lang w:eastAsia="pl-PL"/>
        </w:rPr>
      </w:pPr>
      <w:r w:rsidRPr="008678B6">
        <w:rPr>
          <w:lang w:eastAsia="pl-PL"/>
        </w:rPr>
        <w:t> Ustala się wysokości kar umownych, z tytułu:</w:t>
      </w:r>
    </w:p>
    <w:p w:rsidR="005B1B2E" w:rsidRPr="008678B6" w:rsidRDefault="005B1B2E" w:rsidP="005B1B2E">
      <w:pPr>
        <w:pStyle w:val="Akapitzlist"/>
        <w:widowControl/>
        <w:numPr>
          <w:ilvl w:val="0"/>
          <w:numId w:val="34"/>
        </w:numPr>
        <w:suppressAutoHyphens w:val="0"/>
        <w:jc w:val="both"/>
        <w:rPr>
          <w:lang w:eastAsia="pl-PL"/>
        </w:rPr>
      </w:pPr>
      <w:r w:rsidRPr="008678B6">
        <w:rPr>
          <w:lang w:eastAsia="pl-PL"/>
        </w:rPr>
        <w:t>braku zapłaty lub niet</w:t>
      </w:r>
      <w:r w:rsidR="003D28B3">
        <w:rPr>
          <w:lang w:eastAsia="pl-PL"/>
        </w:rPr>
        <w:t xml:space="preserve">erminowej zapłaty wynagrodzenia </w:t>
      </w:r>
      <w:r w:rsidRPr="008678B6">
        <w:rPr>
          <w:lang w:eastAsia="pl-PL"/>
        </w:rPr>
        <w:t>należnego    podwykonawcom lub dalszym podwykonawcom</w:t>
      </w:r>
      <w:r w:rsidR="003D28B3">
        <w:rPr>
          <w:lang w:eastAsia="pl-PL"/>
        </w:rPr>
        <w:t xml:space="preserve"> 0,05% zaakceptowanej </w:t>
      </w:r>
      <w:r w:rsidRPr="008678B6">
        <w:rPr>
          <w:lang w:eastAsia="pl-PL"/>
        </w:rPr>
        <w:t>kwoty umownej za każdy dzień opóźnienia,</w:t>
      </w:r>
    </w:p>
    <w:p w:rsidR="005B1B2E" w:rsidRPr="008678B6" w:rsidRDefault="005B1B2E" w:rsidP="005B1B2E">
      <w:pPr>
        <w:pStyle w:val="Akapitzlist"/>
        <w:widowControl/>
        <w:numPr>
          <w:ilvl w:val="0"/>
          <w:numId w:val="34"/>
        </w:numPr>
        <w:suppressAutoHyphens w:val="0"/>
        <w:jc w:val="both"/>
        <w:rPr>
          <w:lang w:eastAsia="pl-PL"/>
        </w:rPr>
      </w:pPr>
      <w:r w:rsidRPr="008678B6">
        <w:rPr>
          <w:lang w:eastAsia="pl-PL"/>
        </w:rPr>
        <w:t>nieprzedłożenia do zaakceptowania projektu umowy o podwykonawstwo, której przedmiotem są roboty budowlane, lub projektu jej zmiany 3% zaakceptowanej kwoty kontraktowej,</w:t>
      </w:r>
    </w:p>
    <w:p w:rsidR="005B1B2E" w:rsidRPr="008678B6" w:rsidRDefault="005B1B2E" w:rsidP="005B1B2E">
      <w:pPr>
        <w:pStyle w:val="Akapitzlist"/>
        <w:widowControl/>
        <w:numPr>
          <w:ilvl w:val="0"/>
          <w:numId w:val="34"/>
        </w:numPr>
        <w:suppressAutoHyphens w:val="0"/>
        <w:jc w:val="both"/>
        <w:rPr>
          <w:lang w:eastAsia="pl-PL"/>
        </w:rPr>
      </w:pPr>
      <w:r w:rsidRPr="008678B6">
        <w:rPr>
          <w:lang w:eastAsia="pl-PL"/>
        </w:rPr>
        <w:t xml:space="preserve">nieprzedłożenia poświadczonej za zgodność z oryginałem kopii umowy </w:t>
      </w:r>
      <w:r>
        <w:rPr>
          <w:lang w:eastAsia="pl-PL"/>
        </w:rPr>
        <w:br/>
        <w:t>o podwykonawstwo lub jej zmiany</w:t>
      </w:r>
      <w:r w:rsidRPr="008678B6">
        <w:rPr>
          <w:lang w:eastAsia="pl-PL"/>
        </w:rPr>
        <w:t>, 3% zaakceptowanej kwoty kontraktowej,</w:t>
      </w:r>
    </w:p>
    <w:p w:rsidR="005B1B2E" w:rsidRPr="008678B6" w:rsidRDefault="005B1B2E" w:rsidP="005B1B2E">
      <w:pPr>
        <w:pStyle w:val="Akapitzlist"/>
        <w:widowControl/>
        <w:numPr>
          <w:ilvl w:val="0"/>
          <w:numId w:val="34"/>
        </w:numPr>
        <w:suppressAutoHyphens w:val="0"/>
        <w:jc w:val="both"/>
        <w:rPr>
          <w:lang w:eastAsia="pl-PL"/>
        </w:rPr>
      </w:pPr>
      <w:r w:rsidRPr="008678B6">
        <w:rPr>
          <w:lang w:eastAsia="pl-PL"/>
        </w:rPr>
        <w:t>braku zmiany umowy o podwykonawstwo w zakresie terminu zapłaty 1% zaakceptowanej kwoty kontraktowej.</w:t>
      </w:r>
    </w:p>
    <w:p w:rsidR="005B1B2E" w:rsidRPr="008678B6" w:rsidRDefault="005B1B2E" w:rsidP="005B1B2E">
      <w:pPr>
        <w:widowControl/>
        <w:numPr>
          <w:ilvl w:val="0"/>
          <w:numId w:val="31"/>
        </w:numPr>
        <w:tabs>
          <w:tab w:val="clear" w:pos="720"/>
          <w:tab w:val="num" w:pos="360"/>
        </w:tabs>
        <w:suppressAutoHyphens w:val="0"/>
        <w:autoSpaceDE w:val="0"/>
        <w:autoSpaceDN w:val="0"/>
        <w:adjustRightInd w:val="0"/>
        <w:spacing w:after="100" w:afterAutospacing="1"/>
        <w:ind w:left="360"/>
        <w:jc w:val="both"/>
        <w:rPr>
          <w:lang w:eastAsia="pl-PL"/>
        </w:rPr>
      </w:pPr>
      <w:r w:rsidRPr="008678B6">
        <w:rPr>
          <w:lang w:eastAsia="pl-PL"/>
        </w:rPr>
        <w:t>Jeżeli zmiana albo rezygnacja z podwykonawcy dotyczy podmiotu, na którego zasoby wykonawca powoływał się na zasadach określonych w art. 26 ust. 2b ustawy, w celu wykazania spełniania warunków, o których mowa w art. 22 ust. 1 ustawy, wykonawca jest obowiązany wykazać zamawiającemu, iż proponowany inny podwykonawca lub wykonawca samodzielnie spełnia je w stopniu nie mniejszym niż wymagany w postępowaniu o udzielenie zamówienia.</w:t>
      </w:r>
    </w:p>
    <w:p w:rsidR="005B1B2E" w:rsidRDefault="005B1B2E" w:rsidP="005B1B2E">
      <w:pPr>
        <w:spacing w:line="276" w:lineRule="auto"/>
        <w:jc w:val="center"/>
      </w:pPr>
      <w:r w:rsidRPr="009E3333">
        <w:rPr>
          <w:b/>
        </w:rPr>
        <w:t xml:space="preserve">§ </w:t>
      </w:r>
      <w:r>
        <w:rPr>
          <w:b/>
        </w:rPr>
        <w:t>6</w:t>
      </w:r>
    </w:p>
    <w:p w:rsidR="005B1B2E" w:rsidRDefault="005B1B2E" w:rsidP="005B1B2E">
      <w:pPr>
        <w:numPr>
          <w:ilvl w:val="0"/>
          <w:numId w:val="10"/>
        </w:numPr>
        <w:jc w:val="both"/>
      </w:pPr>
      <w:r w:rsidRPr="007F7695">
        <w:t xml:space="preserve">Za wykonanie robót określonych w §1 </w:t>
      </w:r>
      <w:r w:rsidRPr="00B92A9B">
        <w:t>Zamawiający</w:t>
      </w:r>
      <w:r w:rsidRPr="007F7695">
        <w:t xml:space="preserve"> zapłaci </w:t>
      </w:r>
      <w:r w:rsidRPr="00B92A9B">
        <w:t xml:space="preserve">Wykonawcy </w:t>
      </w:r>
      <w:r w:rsidRPr="007F7695">
        <w:t>wynagrodzenie ryczałtowe w wysokości ........</w:t>
      </w:r>
      <w:r>
        <w:t>................................</w:t>
      </w:r>
      <w:r w:rsidRPr="007F7695">
        <w:t>....</w:t>
      </w:r>
      <w:r>
        <w:t>...........</w:t>
      </w:r>
      <w:r w:rsidRPr="007F7695">
        <w:t>... z</w:t>
      </w:r>
      <w:r>
        <w:t>ł netto (słownie złotych  netto:..................................</w:t>
      </w:r>
      <w:r w:rsidRPr="007F7695">
        <w:t xml:space="preserve">) plus podatek </w:t>
      </w:r>
      <w:r>
        <w:t xml:space="preserve">23 </w:t>
      </w:r>
      <w:r w:rsidRPr="007F7695">
        <w:t>% VAT ..</w:t>
      </w:r>
      <w:r>
        <w:t>.....</w:t>
      </w:r>
      <w:r w:rsidRPr="007F7695">
        <w:t>..</w:t>
      </w:r>
      <w:r>
        <w:t>...........</w:t>
      </w:r>
      <w:r w:rsidRPr="007F7695">
        <w:t xml:space="preserve"> złotych</w:t>
      </w:r>
      <w:r>
        <w:t>,</w:t>
      </w:r>
      <w:r w:rsidRPr="007F7695">
        <w:t xml:space="preserve"> co łącznie daje kwotę  ..</w:t>
      </w:r>
      <w:r>
        <w:t>.....................</w:t>
      </w:r>
      <w:r w:rsidRPr="007F7695">
        <w:t xml:space="preserve"> złotych brutto (słownie: </w:t>
      </w:r>
      <w:r>
        <w:t>............................................  złotych brutto</w:t>
      </w:r>
      <w:r w:rsidRPr="007F7695">
        <w:t>).</w:t>
      </w:r>
    </w:p>
    <w:p w:rsidR="005B1B2E" w:rsidRPr="007F7695" w:rsidRDefault="005B1B2E" w:rsidP="003D28B3">
      <w:pPr>
        <w:numPr>
          <w:ilvl w:val="0"/>
          <w:numId w:val="10"/>
        </w:numPr>
        <w:jc w:val="both"/>
      </w:pPr>
      <w:r w:rsidRPr="007F7695">
        <w:t>Wynagrodzenie za realizację przedmiotu umowy ustalono jako kwotę ryczałt</w:t>
      </w:r>
      <w:r>
        <w:t xml:space="preserve">ową </w:t>
      </w:r>
      <w:r>
        <w:br/>
        <w:t>i obejmuje wszelkie roboty konieczne do wykonania przedmiotu zamówienia, choćby ich</w:t>
      </w:r>
      <w:r w:rsidRPr="007F7695">
        <w:t xml:space="preserve"> rozmiarów i kosztów prac nie można było prze</w:t>
      </w:r>
      <w:r>
        <w:t xml:space="preserve">widzieć w czasie zawarcia umowy, </w:t>
      </w:r>
      <w:r>
        <w:br/>
        <w:t xml:space="preserve">a </w:t>
      </w:r>
      <w:r w:rsidRPr="007F7695">
        <w:t>koniecznych do wykonania w celu umożliwienia użytkowania i funkcjonowania obiektu zgodnie z przepisami.</w:t>
      </w:r>
    </w:p>
    <w:p w:rsidR="005B1B2E" w:rsidRDefault="005B1B2E" w:rsidP="005B1B2E">
      <w:pPr>
        <w:spacing w:line="276" w:lineRule="auto"/>
        <w:rPr>
          <w:b/>
        </w:rPr>
      </w:pPr>
    </w:p>
    <w:p w:rsidR="005B1B2E" w:rsidRPr="0069445C" w:rsidRDefault="005B1B2E" w:rsidP="005B1B2E">
      <w:pPr>
        <w:spacing w:line="276" w:lineRule="auto"/>
        <w:jc w:val="center"/>
        <w:rPr>
          <w:b/>
        </w:rPr>
      </w:pPr>
      <w:r>
        <w:rPr>
          <w:b/>
        </w:rPr>
        <w:t>§ 7</w:t>
      </w:r>
    </w:p>
    <w:p w:rsidR="005B1B2E" w:rsidRDefault="005B1B2E" w:rsidP="005B1B2E">
      <w:pPr>
        <w:numPr>
          <w:ilvl w:val="0"/>
          <w:numId w:val="11"/>
        </w:numPr>
        <w:jc w:val="both"/>
      </w:pPr>
      <w:r>
        <w:t>Po zakończeniu przedmiotu umowy, dokonaniu wpisu w dzienniku budowy przez kierownika budowy, Wykonawca zgłosi Zamawiającemu gotowość do odbioru przedmiotu umowy.</w:t>
      </w:r>
    </w:p>
    <w:p w:rsidR="005B1B2E" w:rsidRDefault="005B1B2E" w:rsidP="005B1B2E">
      <w:pPr>
        <w:numPr>
          <w:ilvl w:val="0"/>
          <w:numId w:val="11"/>
        </w:numPr>
        <w:jc w:val="both"/>
      </w:pPr>
      <w:r>
        <w:t>Do zgłoszenia gotowości do odbioru przedmiotu umowy Wykonawca załączy odpowiednio następujące dokumenty:</w:t>
      </w:r>
    </w:p>
    <w:p w:rsidR="005B1B2E" w:rsidRDefault="005B1B2E" w:rsidP="005B1B2E">
      <w:pPr>
        <w:numPr>
          <w:ilvl w:val="0"/>
          <w:numId w:val="12"/>
        </w:numPr>
        <w:jc w:val="both"/>
      </w:pPr>
      <w:r>
        <w:t>protokoły odbiorów technicznych, atesty na wbudowane materiały i urządzenia,</w:t>
      </w:r>
    </w:p>
    <w:p w:rsidR="005B1B2E" w:rsidRDefault="005B1B2E" w:rsidP="005B1B2E">
      <w:pPr>
        <w:numPr>
          <w:ilvl w:val="0"/>
          <w:numId w:val="12"/>
        </w:numPr>
        <w:jc w:val="both"/>
      </w:pPr>
      <w:r>
        <w:lastRenderedPageBreak/>
        <w:t>dokumentację powykonawczą obiektów wraz z naniesionymi zmianami dokonanymi w trakcie budowy, potwierdzonymi przez Kierownika budowy,</w:t>
      </w:r>
    </w:p>
    <w:p w:rsidR="005B1B2E" w:rsidRDefault="005B1B2E" w:rsidP="005B1B2E">
      <w:pPr>
        <w:numPr>
          <w:ilvl w:val="0"/>
          <w:numId w:val="12"/>
        </w:numPr>
        <w:jc w:val="both"/>
      </w:pPr>
      <w:r>
        <w:t>dziennik budowy,</w:t>
      </w:r>
    </w:p>
    <w:p w:rsidR="005B1B2E" w:rsidRDefault="005B1B2E" w:rsidP="005B1B2E">
      <w:pPr>
        <w:numPr>
          <w:ilvl w:val="0"/>
          <w:numId w:val="12"/>
        </w:numPr>
        <w:jc w:val="both"/>
      </w:pPr>
      <w:r>
        <w:t xml:space="preserve">oświadczenie kierownika budowy o zgodności wykonania obiektu z opisem przedmiotu zamówienia i obowiązującymi przepisami, </w:t>
      </w:r>
    </w:p>
    <w:p w:rsidR="005B1B2E" w:rsidRDefault="005B1B2E" w:rsidP="005B1B2E">
      <w:pPr>
        <w:numPr>
          <w:ilvl w:val="0"/>
          <w:numId w:val="12"/>
        </w:numPr>
        <w:jc w:val="both"/>
      </w:pPr>
      <w:r>
        <w:t>protokoły badań i sprawdzeń.</w:t>
      </w:r>
    </w:p>
    <w:p w:rsidR="005B1B2E" w:rsidRDefault="005B1B2E" w:rsidP="005B1B2E">
      <w:pPr>
        <w:numPr>
          <w:ilvl w:val="0"/>
          <w:numId w:val="11"/>
        </w:numPr>
        <w:jc w:val="both"/>
      </w:pPr>
      <w:r>
        <w:t>Zamawiający  powoła komisję odbioru przedmiotu umowy w ciągu 7 dni od daty otrzymania zgłoszenia gotowości do odbioru i wyznaczy datę odbioru przedmiotu umowy zawiadamiając o tym Wykonawcę.</w:t>
      </w:r>
    </w:p>
    <w:p w:rsidR="005B1B2E" w:rsidRDefault="005B1B2E" w:rsidP="005B1B2E">
      <w:pPr>
        <w:numPr>
          <w:ilvl w:val="0"/>
          <w:numId w:val="11"/>
        </w:numPr>
        <w:jc w:val="both"/>
      </w:pPr>
      <w:r>
        <w:t>Zakończenie czynności odbioru przedmiotu umowy nastąpi w ciągu 7 dni roboczych licząc od daty rozpoczęcia odbioru.</w:t>
      </w:r>
    </w:p>
    <w:p w:rsidR="005B1B2E" w:rsidRDefault="005B1B2E" w:rsidP="005B1B2E">
      <w:pPr>
        <w:numPr>
          <w:ilvl w:val="0"/>
          <w:numId w:val="11"/>
        </w:numPr>
        <w:jc w:val="both"/>
      </w:pPr>
      <w:r>
        <w:t>Protokół odbioru</w:t>
      </w:r>
      <w:r w:rsidRPr="00D262C5">
        <w:t xml:space="preserve"> </w:t>
      </w:r>
      <w:r>
        <w:t>przedmiotu umowy zostanie sporządzony na formularzu określonym przez Zamawiającego i doręczony Wykonawcy w dniu zakończenia odbioru.</w:t>
      </w:r>
    </w:p>
    <w:p w:rsidR="005B1B2E" w:rsidRDefault="005B1B2E" w:rsidP="005B1B2E">
      <w:pPr>
        <w:numPr>
          <w:ilvl w:val="0"/>
          <w:numId w:val="11"/>
        </w:numPr>
        <w:jc w:val="both"/>
      </w:pPr>
      <w:r>
        <w:t>Jeżeli w trakcie czynności odbioru przedmiotu umowy zostaną stwierdzone wady:</w:t>
      </w:r>
    </w:p>
    <w:p w:rsidR="005B1B2E" w:rsidRDefault="005B1B2E" w:rsidP="005B1B2E">
      <w:pPr>
        <w:numPr>
          <w:ilvl w:val="0"/>
          <w:numId w:val="13"/>
        </w:numPr>
        <w:jc w:val="both"/>
      </w:pPr>
      <w:r>
        <w:t>nadające się do usunięcia – Wykonawca zobowiązany jest do ich usunięcia w terminie wyznaczonym przez Zamawiającego, a jeżeli wady są istotne Zamawiający może odmówić odbioru do czasu ich usunięcia.</w:t>
      </w:r>
    </w:p>
    <w:p w:rsidR="005B1B2E" w:rsidRDefault="005B1B2E" w:rsidP="005B1B2E">
      <w:pPr>
        <w:numPr>
          <w:ilvl w:val="0"/>
          <w:numId w:val="13"/>
        </w:numPr>
        <w:jc w:val="both"/>
      </w:pPr>
      <w:r>
        <w:t>nie nadające się do usunięcia, a nie uniemożliwiające należytego funkcjonowania obiektu, Zamawiający obniży wynagrodzenie Wykonawcy odpowiednio do stopnia utraty wartości użytkowej lub estetycznej przedmiotu umowy.</w:t>
      </w:r>
    </w:p>
    <w:p w:rsidR="005B1B2E" w:rsidRDefault="005B1B2E" w:rsidP="005B1B2E">
      <w:pPr>
        <w:numPr>
          <w:ilvl w:val="0"/>
          <w:numId w:val="21"/>
        </w:numPr>
        <w:jc w:val="both"/>
      </w:pPr>
      <w:r w:rsidRPr="008740D5">
        <w:rPr>
          <w:lang w:eastAsia="pl-PL"/>
        </w:rPr>
        <w:t>Je</w:t>
      </w:r>
      <w:r w:rsidRPr="008740D5">
        <w:rPr>
          <w:rFonts w:ascii="TimesNewRoman" w:eastAsia="TimesNewRoman" w:cs="TimesNewRoman"/>
          <w:lang w:eastAsia="pl-PL"/>
        </w:rPr>
        <w:t>ż</w:t>
      </w:r>
      <w:r w:rsidRPr="008740D5">
        <w:rPr>
          <w:lang w:eastAsia="pl-PL"/>
        </w:rPr>
        <w:t>eli wady i usterki uniemo</w:t>
      </w:r>
      <w:r w:rsidRPr="008740D5">
        <w:rPr>
          <w:rFonts w:ascii="TimesNewRoman" w:eastAsia="TimesNewRoman" w:cs="TimesNewRoman"/>
          <w:lang w:eastAsia="pl-PL"/>
        </w:rPr>
        <w:t>ż</w:t>
      </w:r>
      <w:r w:rsidRPr="008740D5">
        <w:rPr>
          <w:lang w:eastAsia="pl-PL"/>
        </w:rPr>
        <w:t>liwiaj</w:t>
      </w:r>
      <w:r w:rsidRPr="008740D5">
        <w:rPr>
          <w:rFonts w:ascii="TimesNewRoman" w:eastAsia="TimesNewRoman" w:cs="TimesNewRoman"/>
          <w:lang w:eastAsia="pl-PL"/>
        </w:rPr>
        <w:t>ą</w:t>
      </w:r>
      <w:r w:rsidRPr="008740D5">
        <w:rPr>
          <w:rFonts w:ascii="TimesNewRoman" w:eastAsia="TimesNewRoman" w:cs="TimesNewRoman"/>
          <w:lang w:eastAsia="pl-PL"/>
        </w:rPr>
        <w:t xml:space="preserve"> </w:t>
      </w:r>
      <w:r w:rsidRPr="008740D5">
        <w:rPr>
          <w:lang w:eastAsia="pl-PL"/>
        </w:rPr>
        <w:t>u</w:t>
      </w:r>
      <w:r w:rsidRPr="008740D5">
        <w:rPr>
          <w:rFonts w:ascii="TimesNewRoman" w:eastAsia="TimesNewRoman" w:cs="TimesNewRoman"/>
          <w:lang w:eastAsia="pl-PL"/>
        </w:rPr>
        <w:t>ż</w:t>
      </w:r>
      <w:r w:rsidRPr="008740D5">
        <w:rPr>
          <w:lang w:eastAsia="pl-PL"/>
        </w:rPr>
        <w:t xml:space="preserve">ytkowanie przedmiotu zamówienia zgodnie </w:t>
      </w:r>
      <w:r w:rsidRPr="008740D5">
        <w:rPr>
          <w:lang w:eastAsia="pl-PL"/>
        </w:rPr>
        <w:br/>
        <w:t>z</w:t>
      </w:r>
      <w:r w:rsidRPr="008740D5">
        <w:t xml:space="preserve"> </w:t>
      </w:r>
      <w:r w:rsidRPr="008740D5">
        <w:rPr>
          <w:lang w:eastAsia="pl-PL"/>
        </w:rPr>
        <w:t>przeznaczeniem lub stanowi</w:t>
      </w:r>
      <w:r w:rsidRPr="008740D5">
        <w:rPr>
          <w:rFonts w:ascii="TimesNewRoman" w:eastAsia="TimesNewRoman" w:cs="TimesNewRoman"/>
          <w:lang w:eastAsia="pl-PL"/>
        </w:rPr>
        <w:t>ą</w:t>
      </w:r>
      <w:r w:rsidRPr="008740D5">
        <w:rPr>
          <w:rFonts w:ascii="TimesNewRoman" w:eastAsia="TimesNewRoman" w:cs="TimesNewRoman"/>
          <w:lang w:eastAsia="pl-PL"/>
        </w:rPr>
        <w:t xml:space="preserve"> </w:t>
      </w:r>
      <w:r w:rsidRPr="008740D5">
        <w:rPr>
          <w:lang w:eastAsia="pl-PL"/>
        </w:rPr>
        <w:t>zagro</w:t>
      </w:r>
      <w:r w:rsidRPr="008740D5">
        <w:rPr>
          <w:rFonts w:ascii="TimesNewRoman" w:eastAsia="TimesNewRoman" w:cs="TimesNewRoman"/>
          <w:lang w:eastAsia="pl-PL"/>
        </w:rPr>
        <w:t>ż</w:t>
      </w:r>
      <w:r w:rsidRPr="008740D5">
        <w:rPr>
          <w:lang w:eastAsia="pl-PL"/>
        </w:rPr>
        <w:t>enie u</w:t>
      </w:r>
      <w:r w:rsidRPr="008740D5">
        <w:rPr>
          <w:rFonts w:ascii="TimesNewRoman" w:eastAsia="TimesNewRoman" w:cs="TimesNewRoman"/>
          <w:lang w:eastAsia="pl-PL"/>
        </w:rPr>
        <w:t>ż</w:t>
      </w:r>
      <w:r w:rsidRPr="008740D5">
        <w:rPr>
          <w:lang w:eastAsia="pl-PL"/>
        </w:rPr>
        <w:t xml:space="preserve">ytkowania, </w:t>
      </w:r>
      <w:r>
        <w:rPr>
          <w:lang w:eastAsia="pl-PL"/>
        </w:rPr>
        <w:t xml:space="preserve">Zamawiający </w:t>
      </w:r>
      <w:r w:rsidRPr="008740D5">
        <w:rPr>
          <w:lang w:eastAsia="pl-PL"/>
        </w:rPr>
        <w:t>mo</w:t>
      </w:r>
      <w:r w:rsidRPr="008740D5">
        <w:rPr>
          <w:rFonts w:ascii="TimesNewRoman" w:eastAsia="TimesNewRoman" w:cs="TimesNewRoman"/>
          <w:lang w:eastAsia="pl-PL"/>
        </w:rPr>
        <w:t>ż</w:t>
      </w:r>
      <w:r w:rsidRPr="008740D5">
        <w:rPr>
          <w:lang w:eastAsia="pl-PL"/>
        </w:rPr>
        <w:t>e odst</w:t>
      </w:r>
      <w:r w:rsidRPr="008740D5">
        <w:rPr>
          <w:rFonts w:ascii="TimesNewRoman" w:eastAsia="TimesNewRoman" w:cs="TimesNewRoman"/>
          <w:lang w:eastAsia="pl-PL"/>
        </w:rPr>
        <w:t>ą</w:t>
      </w:r>
      <w:r w:rsidRPr="008740D5">
        <w:rPr>
          <w:lang w:eastAsia="pl-PL"/>
        </w:rPr>
        <w:t>pi</w:t>
      </w:r>
      <w:r w:rsidRPr="008740D5">
        <w:rPr>
          <w:rFonts w:ascii="TimesNewRoman" w:eastAsia="TimesNewRoman" w:cs="TimesNewRoman"/>
          <w:lang w:eastAsia="pl-PL"/>
        </w:rPr>
        <w:t>ć</w:t>
      </w:r>
      <w:r w:rsidRPr="008740D5">
        <w:rPr>
          <w:rFonts w:ascii="TimesNewRoman" w:eastAsia="TimesNewRoman" w:cs="TimesNewRoman"/>
          <w:lang w:eastAsia="pl-PL"/>
        </w:rPr>
        <w:t xml:space="preserve"> </w:t>
      </w:r>
      <w:r w:rsidRPr="008740D5">
        <w:rPr>
          <w:lang w:eastAsia="pl-PL"/>
        </w:rPr>
        <w:t>od umowy bez</w:t>
      </w:r>
      <w:r w:rsidRPr="008740D5">
        <w:t xml:space="preserve"> </w:t>
      </w:r>
      <w:r w:rsidRPr="008740D5">
        <w:rPr>
          <w:lang w:eastAsia="pl-PL"/>
        </w:rPr>
        <w:t xml:space="preserve">wynagrodzenia dla Wykonawcy lub </w:t>
      </w:r>
      <w:r w:rsidRPr="008740D5">
        <w:rPr>
          <w:rFonts w:ascii="TimesNewRoman" w:eastAsia="TimesNewRoman" w:cs="TimesNewRoman"/>
          <w:lang w:eastAsia="pl-PL"/>
        </w:rPr>
        <w:t>żą</w:t>
      </w:r>
      <w:r w:rsidRPr="008740D5">
        <w:rPr>
          <w:lang w:eastAsia="pl-PL"/>
        </w:rPr>
        <w:t>da</w:t>
      </w:r>
      <w:r w:rsidRPr="008740D5">
        <w:rPr>
          <w:rFonts w:ascii="TimesNewRoman" w:eastAsia="TimesNewRoman" w:cs="TimesNewRoman"/>
          <w:lang w:eastAsia="pl-PL"/>
        </w:rPr>
        <w:t>ć</w:t>
      </w:r>
      <w:r w:rsidRPr="008740D5">
        <w:rPr>
          <w:rFonts w:ascii="TimesNewRoman" w:eastAsia="TimesNewRoman" w:cs="TimesNewRoman"/>
          <w:lang w:eastAsia="pl-PL"/>
        </w:rPr>
        <w:t xml:space="preserve"> </w:t>
      </w:r>
      <w:r w:rsidRPr="008740D5">
        <w:rPr>
          <w:lang w:eastAsia="pl-PL"/>
        </w:rPr>
        <w:t>wykonania przedmiotu zamówienia po raz drugi</w:t>
      </w:r>
      <w:r w:rsidRPr="008740D5">
        <w:t xml:space="preserve"> </w:t>
      </w:r>
      <w:r w:rsidRPr="008740D5">
        <w:rPr>
          <w:lang w:eastAsia="pl-PL"/>
        </w:rPr>
        <w:t>lub zleci</w:t>
      </w:r>
      <w:r w:rsidRPr="008740D5">
        <w:rPr>
          <w:rFonts w:ascii="TimesNewRoman" w:eastAsia="TimesNewRoman" w:cs="TimesNewRoman"/>
          <w:lang w:eastAsia="pl-PL"/>
        </w:rPr>
        <w:t>ć</w:t>
      </w:r>
      <w:r w:rsidRPr="008740D5">
        <w:rPr>
          <w:rFonts w:ascii="TimesNewRoman" w:eastAsia="TimesNewRoman" w:cs="TimesNewRoman"/>
          <w:lang w:eastAsia="pl-PL"/>
        </w:rPr>
        <w:t xml:space="preserve"> </w:t>
      </w:r>
      <w:r w:rsidRPr="008740D5">
        <w:rPr>
          <w:lang w:eastAsia="pl-PL"/>
        </w:rPr>
        <w:t xml:space="preserve">jego wykonanie innemu podmiotowi na koszt </w:t>
      </w:r>
      <w:r>
        <w:rPr>
          <w:lang w:eastAsia="pl-PL"/>
        </w:rPr>
        <w:t xml:space="preserve">i ryzyko </w:t>
      </w:r>
      <w:r w:rsidRPr="008740D5">
        <w:rPr>
          <w:lang w:eastAsia="pl-PL"/>
        </w:rPr>
        <w:t>Wykonawcy - z tego uprawnienia</w:t>
      </w:r>
      <w:r>
        <w:t xml:space="preserve"> </w:t>
      </w:r>
      <w:r>
        <w:rPr>
          <w:sz w:val="22"/>
          <w:szCs w:val="22"/>
          <w:lang w:eastAsia="pl-PL"/>
        </w:rPr>
        <w:t>Zamawiający</w:t>
      </w:r>
      <w:r>
        <w:t xml:space="preserve"> może skorzystać po bezskutecznym upływie wyznaczonego terminu usunięcia wad i usterek.</w:t>
      </w:r>
    </w:p>
    <w:p w:rsidR="005B1B2E" w:rsidRDefault="005B1B2E" w:rsidP="005B1B2E">
      <w:pPr>
        <w:spacing w:line="276" w:lineRule="auto"/>
        <w:jc w:val="center"/>
        <w:rPr>
          <w:b/>
        </w:rPr>
      </w:pPr>
    </w:p>
    <w:p w:rsidR="005B1B2E" w:rsidRPr="0069445C" w:rsidRDefault="005B1B2E" w:rsidP="005B1B2E">
      <w:pPr>
        <w:spacing w:line="276" w:lineRule="auto"/>
        <w:jc w:val="center"/>
        <w:rPr>
          <w:b/>
        </w:rPr>
      </w:pPr>
      <w:r>
        <w:rPr>
          <w:b/>
        </w:rPr>
        <w:t>§ 8</w:t>
      </w:r>
      <w:bookmarkStart w:id="2" w:name="_GoBack"/>
      <w:bookmarkEnd w:id="2"/>
    </w:p>
    <w:p w:rsidR="005B1B2E" w:rsidRDefault="005B1B2E" w:rsidP="005B1B2E">
      <w:pPr>
        <w:numPr>
          <w:ilvl w:val="0"/>
          <w:numId w:val="14"/>
        </w:numPr>
        <w:tabs>
          <w:tab w:val="clear" w:pos="-360"/>
        </w:tabs>
        <w:jc w:val="both"/>
      </w:pPr>
      <w:r>
        <w:t>Podstawą do zapłaty wynagrodzenia, o którym mowa w § 6 ust. 1 będzie faktura VAT wystawiona po zakończeniu realizacji przedmiotu umowy oraz po dokonanym bezusterkowym odbiorze przedmiotu umowy.</w:t>
      </w:r>
    </w:p>
    <w:p w:rsidR="005B1B2E" w:rsidRDefault="005B1B2E" w:rsidP="005B1B2E">
      <w:pPr>
        <w:numPr>
          <w:ilvl w:val="0"/>
          <w:numId w:val="14"/>
        </w:numPr>
        <w:tabs>
          <w:tab w:val="clear" w:pos="-360"/>
        </w:tabs>
        <w:jc w:val="both"/>
      </w:pPr>
      <w:r>
        <w:t>Do faktury VAT  Wykonawca dołączy potwierdzenie zapłaty wszelkich wymagalnych należności w stosunku do podwykonawców.</w:t>
      </w:r>
    </w:p>
    <w:p w:rsidR="005B1B2E" w:rsidRDefault="005B1B2E" w:rsidP="005B1B2E">
      <w:pPr>
        <w:numPr>
          <w:ilvl w:val="0"/>
          <w:numId w:val="14"/>
        </w:numPr>
        <w:tabs>
          <w:tab w:val="clear" w:pos="-360"/>
        </w:tabs>
        <w:jc w:val="both"/>
      </w:pPr>
      <w:r>
        <w:t xml:space="preserve">Termin płatności faktury VAT wynosi </w:t>
      </w:r>
      <w:r w:rsidR="003D28B3">
        <w:t>14</w:t>
      </w:r>
      <w:r>
        <w:t xml:space="preserve"> dni, licząc od daty otrzymania przez Zamawiającego faktury VAT wraz z dokumentami rozliczeniowymi.</w:t>
      </w:r>
    </w:p>
    <w:p w:rsidR="005B1B2E" w:rsidRDefault="005B1B2E" w:rsidP="005B1B2E">
      <w:pPr>
        <w:numPr>
          <w:ilvl w:val="0"/>
          <w:numId w:val="14"/>
        </w:numPr>
        <w:tabs>
          <w:tab w:val="clear" w:pos="-360"/>
        </w:tabs>
        <w:jc w:val="both"/>
      </w:pPr>
      <w:r>
        <w:t xml:space="preserve">Faktura VAT wystawiona bezpodstawnie  lub nieprawidłowo zostanie zwrócona Wykonawcy. Termin płatności rozpoczyna swój bieg od dnia otrzymania prawidłowo wystawionej faktury VAT. </w:t>
      </w:r>
    </w:p>
    <w:p w:rsidR="005B1B2E" w:rsidRDefault="005B1B2E" w:rsidP="005B1B2E">
      <w:pPr>
        <w:numPr>
          <w:ilvl w:val="0"/>
          <w:numId w:val="14"/>
        </w:numPr>
        <w:tabs>
          <w:tab w:val="clear" w:pos="-360"/>
        </w:tabs>
        <w:jc w:val="both"/>
      </w:pPr>
      <w:r>
        <w:t>Wynagrodzenie Wykonawcy zostanie przekazane na wskazany przez Wykonawcę rachunek bankowy.</w:t>
      </w:r>
    </w:p>
    <w:p w:rsidR="005B1B2E" w:rsidRPr="00DC6DFD" w:rsidRDefault="005B1B2E" w:rsidP="005B1B2E">
      <w:pPr>
        <w:numPr>
          <w:ilvl w:val="0"/>
          <w:numId w:val="14"/>
        </w:numPr>
        <w:tabs>
          <w:tab w:val="clear" w:pos="-360"/>
        </w:tabs>
        <w:jc w:val="both"/>
      </w:pPr>
      <w:r w:rsidRPr="00DC6DFD">
        <w:t xml:space="preserve">Opóźnienie w </w:t>
      </w:r>
      <w:r>
        <w:t>przekazaniu wynagrodzenia s</w:t>
      </w:r>
      <w:r w:rsidRPr="00DC6DFD">
        <w:t xml:space="preserve">powoduje obowiązek zapłaty odsetek </w:t>
      </w:r>
      <w:r>
        <w:br/>
      </w:r>
      <w:r w:rsidRPr="00DC6DFD">
        <w:t>w wysokości odsetek ustawowych, liczonych w stosunku rocznym, za każdy dzień opóźnienia. Za dzień zapłaty uznaje się dzień obciążenia rachunku Zamawiającego</w:t>
      </w:r>
      <w:r>
        <w:t>.</w:t>
      </w:r>
    </w:p>
    <w:p w:rsidR="005B1B2E" w:rsidRDefault="005B1B2E" w:rsidP="005B1B2E">
      <w:pPr>
        <w:jc w:val="center"/>
        <w:rPr>
          <w:b/>
        </w:rPr>
      </w:pPr>
    </w:p>
    <w:p w:rsidR="005B1B2E" w:rsidRPr="009E3333" w:rsidRDefault="005B1B2E" w:rsidP="005B1B2E">
      <w:pPr>
        <w:jc w:val="center"/>
        <w:rPr>
          <w:b/>
        </w:rPr>
      </w:pPr>
      <w:r w:rsidRPr="009E3333">
        <w:rPr>
          <w:b/>
        </w:rPr>
        <w:t xml:space="preserve">§ </w:t>
      </w:r>
      <w:r>
        <w:rPr>
          <w:b/>
        </w:rPr>
        <w:t>9</w:t>
      </w:r>
    </w:p>
    <w:p w:rsidR="005B1B2E" w:rsidRDefault="005B1B2E" w:rsidP="005B1B2E">
      <w:pPr>
        <w:pStyle w:val="Tekstpodstawowy"/>
        <w:numPr>
          <w:ilvl w:val="0"/>
          <w:numId w:val="7"/>
        </w:numPr>
        <w:tabs>
          <w:tab w:val="clear" w:pos="2340"/>
          <w:tab w:val="num" w:pos="360"/>
        </w:tabs>
        <w:spacing w:after="0"/>
        <w:ind w:left="360"/>
      </w:pPr>
      <w:r>
        <w:t>Wykonawca udzieli Zamawiającemu gwarancji jakości za wykonany przedmiot umowy.</w:t>
      </w:r>
    </w:p>
    <w:p w:rsidR="005B1B2E" w:rsidRDefault="005B1B2E" w:rsidP="005B1B2E">
      <w:pPr>
        <w:numPr>
          <w:ilvl w:val="0"/>
          <w:numId w:val="7"/>
        </w:numPr>
        <w:tabs>
          <w:tab w:val="clear" w:pos="2340"/>
          <w:tab w:val="num" w:pos="360"/>
        </w:tabs>
        <w:ind w:left="360"/>
        <w:jc w:val="both"/>
      </w:pPr>
      <w:r>
        <w:t>Okres gwarancji wynosi 1</w:t>
      </w:r>
      <w:r>
        <w:rPr>
          <w:bCs/>
        </w:rPr>
        <w:t>2</w:t>
      </w:r>
      <w:r w:rsidRPr="001156BD">
        <w:rPr>
          <w:bCs/>
        </w:rPr>
        <w:t xml:space="preserve"> miesięcy</w:t>
      </w:r>
      <w:r>
        <w:t xml:space="preserve"> licząc od dnia</w:t>
      </w:r>
      <w:r w:rsidRPr="00662C03">
        <w:t xml:space="preserve"> </w:t>
      </w:r>
      <w:r w:rsidRPr="00194836">
        <w:t xml:space="preserve">bezusterkowego </w:t>
      </w:r>
      <w:r>
        <w:t>odbioru przedmiotu umowy.</w:t>
      </w:r>
    </w:p>
    <w:p w:rsidR="005B1B2E" w:rsidRDefault="005B1B2E" w:rsidP="005B1B2E">
      <w:pPr>
        <w:widowControl/>
        <w:numPr>
          <w:ilvl w:val="0"/>
          <w:numId w:val="7"/>
        </w:numPr>
        <w:tabs>
          <w:tab w:val="clear" w:pos="2340"/>
          <w:tab w:val="num" w:pos="360"/>
        </w:tabs>
        <w:suppressAutoHyphens w:val="0"/>
        <w:ind w:left="360"/>
        <w:jc w:val="both"/>
        <w:rPr>
          <w:color w:val="000000"/>
        </w:rPr>
      </w:pPr>
      <w:r>
        <w:rPr>
          <w:color w:val="000000"/>
        </w:rPr>
        <w:t>Do gwarancji stosuje się odpowiednio przepisy art. 577 – 581 ustawy z dnia 23 kwietnia 1963 r. Kodeks cywilny.</w:t>
      </w:r>
    </w:p>
    <w:p w:rsidR="005B1B2E" w:rsidRPr="002D09CA" w:rsidRDefault="005B1B2E" w:rsidP="005B1B2E">
      <w:pPr>
        <w:widowControl/>
        <w:numPr>
          <w:ilvl w:val="0"/>
          <w:numId w:val="7"/>
        </w:numPr>
        <w:tabs>
          <w:tab w:val="clear" w:pos="2340"/>
          <w:tab w:val="num" w:pos="360"/>
        </w:tabs>
        <w:suppressAutoHyphens w:val="0"/>
        <w:ind w:left="360"/>
        <w:jc w:val="both"/>
        <w:rPr>
          <w:color w:val="000000"/>
        </w:rPr>
      </w:pPr>
      <w:r w:rsidRPr="002D09CA">
        <w:rPr>
          <w:lang w:eastAsia="pl-PL"/>
        </w:rPr>
        <w:lastRenderedPageBreak/>
        <w:t xml:space="preserve">W okresie udzielonej gwarancji </w:t>
      </w:r>
      <w:r w:rsidRPr="002D09CA">
        <w:t xml:space="preserve">Wykonawca </w:t>
      </w:r>
      <w:r w:rsidRPr="002D09CA">
        <w:rPr>
          <w:lang w:eastAsia="pl-PL"/>
        </w:rPr>
        <w:t>zobowi</w:t>
      </w:r>
      <w:r w:rsidRPr="002D09CA">
        <w:rPr>
          <w:rFonts w:ascii="TimesNewRoman" w:eastAsia="TimesNewRoman" w:cs="TimesNewRoman"/>
          <w:lang w:eastAsia="pl-PL"/>
        </w:rPr>
        <w:t>ą</w:t>
      </w:r>
      <w:r w:rsidRPr="002D09CA">
        <w:rPr>
          <w:lang w:eastAsia="pl-PL"/>
        </w:rPr>
        <w:t xml:space="preserve">zany jest do udziału </w:t>
      </w:r>
      <w:r>
        <w:rPr>
          <w:lang w:eastAsia="pl-PL"/>
        </w:rPr>
        <w:br/>
      </w:r>
      <w:r w:rsidRPr="002D09CA">
        <w:rPr>
          <w:lang w:eastAsia="pl-PL"/>
        </w:rPr>
        <w:t>w przeprowadzanych</w:t>
      </w:r>
      <w:r w:rsidRPr="002D09CA">
        <w:rPr>
          <w:color w:val="000000"/>
        </w:rPr>
        <w:t xml:space="preserve"> </w:t>
      </w:r>
      <w:r w:rsidRPr="002D09CA">
        <w:rPr>
          <w:lang w:eastAsia="pl-PL"/>
        </w:rPr>
        <w:t>przegl</w:t>
      </w:r>
      <w:r w:rsidRPr="002D09CA">
        <w:rPr>
          <w:rFonts w:ascii="TimesNewRoman" w:eastAsia="TimesNewRoman" w:cs="TimesNewRoman"/>
          <w:lang w:eastAsia="pl-PL"/>
        </w:rPr>
        <w:t>ą</w:t>
      </w:r>
      <w:r w:rsidRPr="002D09CA">
        <w:rPr>
          <w:lang w:eastAsia="pl-PL"/>
        </w:rPr>
        <w:t>dach oraz do usuwania stwierdzonych w trakcie tych przegl</w:t>
      </w:r>
      <w:r w:rsidRPr="002D09CA">
        <w:rPr>
          <w:rFonts w:ascii="TimesNewRoman" w:eastAsia="TimesNewRoman" w:cs="TimesNewRoman"/>
          <w:lang w:eastAsia="pl-PL"/>
        </w:rPr>
        <w:t>ą</w:t>
      </w:r>
      <w:r w:rsidRPr="002D09CA">
        <w:rPr>
          <w:lang w:eastAsia="pl-PL"/>
        </w:rPr>
        <w:t>dów wad i usterek</w:t>
      </w:r>
      <w:r>
        <w:rPr>
          <w:lang w:eastAsia="pl-PL"/>
        </w:rPr>
        <w:t xml:space="preserve"> w terminach określonych przez Zamawiającego i w ramach wynagrodzenia, o którym mowa w § 6 ust. 1</w:t>
      </w:r>
      <w:r w:rsidRPr="002D09CA">
        <w:rPr>
          <w:lang w:eastAsia="pl-PL"/>
        </w:rPr>
        <w:t>.</w:t>
      </w:r>
    </w:p>
    <w:p w:rsidR="005B1B2E" w:rsidRPr="003670C3" w:rsidRDefault="005B1B2E" w:rsidP="005B1B2E">
      <w:pPr>
        <w:widowControl/>
        <w:numPr>
          <w:ilvl w:val="0"/>
          <w:numId w:val="7"/>
        </w:numPr>
        <w:tabs>
          <w:tab w:val="clear" w:pos="2340"/>
          <w:tab w:val="num" w:pos="360"/>
        </w:tabs>
        <w:suppressAutoHyphens w:val="0"/>
        <w:ind w:left="360"/>
        <w:jc w:val="both"/>
        <w:rPr>
          <w:color w:val="000000"/>
        </w:rPr>
      </w:pPr>
      <w:r>
        <w:rPr>
          <w:lang w:eastAsia="pl-PL"/>
        </w:rPr>
        <w:t>Potwierdzeniem wykonania przez Wykonawcę</w:t>
      </w:r>
      <w:r>
        <w:rPr>
          <w:rFonts w:ascii="TimesNewRoman" w:eastAsia="TimesNewRoman" w:cs="TimesNewRoman"/>
          <w:lang w:eastAsia="pl-PL"/>
        </w:rPr>
        <w:t xml:space="preserve"> </w:t>
      </w:r>
      <w:r>
        <w:rPr>
          <w:lang w:eastAsia="pl-PL"/>
        </w:rPr>
        <w:t>zobowi</w:t>
      </w:r>
      <w:r>
        <w:rPr>
          <w:rFonts w:ascii="TimesNewRoman" w:eastAsia="TimesNewRoman" w:cs="TimesNewRoman"/>
          <w:lang w:eastAsia="pl-PL"/>
        </w:rPr>
        <w:t>ą</w:t>
      </w:r>
      <w:r>
        <w:rPr>
          <w:lang w:eastAsia="pl-PL"/>
        </w:rPr>
        <w:t>za</w:t>
      </w:r>
      <w:r>
        <w:rPr>
          <w:rFonts w:ascii="TimesNewRoman" w:eastAsia="TimesNewRoman" w:cs="TimesNewRoman"/>
          <w:lang w:eastAsia="pl-PL"/>
        </w:rPr>
        <w:t>ń</w:t>
      </w:r>
      <w:r>
        <w:rPr>
          <w:rFonts w:ascii="TimesNewRoman" w:eastAsia="TimesNewRoman" w:cs="TimesNewRoman"/>
          <w:lang w:eastAsia="pl-PL"/>
        </w:rPr>
        <w:t xml:space="preserve"> </w:t>
      </w:r>
      <w:r>
        <w:rPr>
          <w:lang w:eastAsia="pl-PL"/>
        </w:rPr>
        <w:t>z tytułu udzielonej gwarancji jest</w:t>
      </w:r>
      <w:r>
        <w:rPr>
          <w:color w:val="000000"/>
        </w:rPr>
        <w:t xml:space="preserve"> </w:t>
      </w:r>
      <w:r>
        <w:rPr>
          <w:lang w:eastAsia="pl-PL"/>
        </w:rPr>
        <w:t>odpowiednio protokół z ostatniego przegl</w:t>
      </w:r>
      <w:r>
        <w:rPr>
          <w:rFonts w:ascii="TimesNewRoman" w:eastAsia="TimesNewRoman" w:cs="TimesNewRoman"/>
          <w:lang w:eastAsia="pl-PL"/>
        </w:rPr>
        <w:t>ą</w:t>
      </w:r>
      <w:r>
        <w:rPr>
          <w:lang w:eastAsia="pl-PL"/>
        </w:rPr>
        <w:t>du w okresie gwarancji, do którego przeprowadzenia</w:t>
      </w:r>
      <w:r>
        <w:rPr>
          <w:color w:val="000000"/>
        </w:rPr>
        <w:t xml:space="preserve"> </w:t>
      </w:r>
      <w:r>
        <w:rPr>
          <w:lang w:eastAsia="pl-PL"/>
        </w:rPr>
        <w:t>Zamawiający zobowi</w:t>
      </w:r>
      <w:r>
        <w:rPr>
          <w:rFonts w:ascii="TimesNewRoman" w:eastAsia="TimesNewRoman" w:cs="TimesNewRoman"/>
          <w:lang w:eastAsia="pl-PL"/>
        </w:rPr>
        <w:t>ą</w:t>
      </w:r>
      <w:r>
        <w:rPr>
          <w:lang w:eastAsia="pl-PL"/>
        </w:rPr>
        <w:t>zany jest najpó</w:t>
      </w:r>
      <w:r>
        <w:rPr>
          <w:rFonts w:ascii="TimesNewRoman" w:eastAsia="TimesNewRoman" w:cs="TimesNewRoman"/>
          <w:lang w:eastAsia="pl-PL"/>
        </w:rPr>
        <w:t>ź</w:t>
      </w:r>
      <w:r>
        <w:rPr>
          <w:lang w:eastAsia="pl-PL"/>
        </w:rPr>
        <w:t>niej na 30 dni kalendarzowych przed upływem okresu gwarancji, stwierdzaj</w:t>
      </w:r>
      <w:r>
        <w:rPr>
          <w:rFonts w:ascii="TimesNewRoman" w:eastAsia="TimesNewRoman" w:cs="TimesNewRoman"/>
          <w:lang w:eastAsia="pl-PL"/>
        </w:rPr>
        <w:t>ą</w:t>
      </w:r>
      <w:r>
        <w:rPr>
          <w:lang w:eastAsia="pl-PL"/>
        </w:rPr>
        <w:t xml:space="preserve">cy brak wad i usterek lub protokół </w:t>
      </w:r>
      <w:r>
        <w:rPr>
          <w:lang w:eastAsia="pl-PL"/>
        </w:rPr>
        <w:br/>
        <w:t>z usuni</w:t>
      </w:r>
      <w:r>
        <w:rPr>
          <w:rFonts w:ascii="TimesNewRoman" w:eastAsia="TimesNewRoman" w:cs="TimesNewRoman"/>
          <w:lang w:eastAsia="pl-PL"/>
        </w:rPr>
        <w:t>ę</w:t>
      </w:r>
      <w:r>
        <w:rPr>
          <w:lang w:eastAsia="pl-PL"/>
        </w:rPr>
        <w:t>cia wad i usterek stwierdzonych podczas tego przegl</w:t>
      </w:r>
      <w:r>
        <w:rPr>
          <w:rFonts w:ascii="TimesNewRoman" w:eastAsia="TimesNewRoman" w:cs="TimesNewRoman"/>
          <w:lang w:eastAsia="pl-PL"/>
        </w:rPr>
        <w:t>ą</w:t>
      </w:r>
      <w:r>
        <w:rPr>
          <w:lang w:eastAsia="pl-PL"/>
        </w:rPr>
        <w:t>du.</w:t>
      </w:r>
    </w:p>
    <w:p w:rsidR="005B1B2E" w:rsidRPr="003670C3" w:rsidRDefault="005B1B2E" w:rsidP="005B1B2E">
      <w:pPr>
        <w:widowControl/>
        <w:suppressAutoHyphens w:val="0"/>
        <w:jc w:val="both"/>
        <w:rPr>
          <w:color w:val="000000"/>
        </w:rPr>
      </w:pPr>
    </w:p>
    <w:p w:rsidR="005B1B2E" w:rsidRDefault="005B1B2E" w:rsidP="005B1B2E">
      <w:pPr>
        <w:jc w:val="center"/>
        <w:rPr>
          <w:b/>
        </w:rPr>
      </w:pPr>
      <w:r>
        <w:rPr>
          <w:b/>
        </w:rPr>
        <w:t>§ 10</w:t>
      </w:r>
    </w:p>
    <w:p w:rsidR="005B1B2E" w:rsidRDefault="005B1B2E" w:rsidP="005B1B2E">
      <w:pPr>
        <w:widowControl/>
        <w:numPr>
          <w:ilvl w:val="0"/>
          <w:numId w:val="4"/>
        </w:numPr>
        <w:tabs>
          <w:tab w:val="left" w:pos="360"/>
        </w:tabs>
        <w:suppressAutoHyphens w:val="0"/>
        <w:jc w:val="both"/>
      </w:pPr>
      <w:r>
        <w:t>Strony postanawiają, że obowiązującą ich formą odszkodowania stanowią kary umowne.</w:t>
      </w:r>
    </w:p>
    <w:p w:rsidR="005B1B2E" w:rsidRDefault="005B1B2E" w:rsidP="005B1B2E">
      <w:pPr>
        <w:widowControl/>
        <w:numPr>
          <w:ilvl w:val="0"/>
          <w:numId w:val="4"/>
        </w:numPr>
        <w:tabs>
          <w:tab w:val="left" w:pos="360"/>
        </w:tabs>
        <w:suppressAutoHyphens w:val="0"/>
        <w:jc w:val="both"/>
      </w:pPr>
      <w:r>
        <w:t xml:space="preserve">Kary te wypłaci Wykonawca na rzecz Zamawiającego w następujących wypadkach </w:t>
      </w:r>
      <w:r>
        <w:br/>
        <w:t>i wysokościach:</w:t>
      </w:r>
    </w:p>
    <w:p w:rsidR="005B1B2E" w:rsidRDefault="005B1B2E" w:rsidP="005B1B2E">
      <w:pPr>
        <w:pStyle w:val="Tekstpodstawowywcity31"/>
        <w:numPr>
          <w:ilvl w:val="0"/>
          <w:numId w:val="5"/>
        </w:numPr>
        <w:tabs>
          <w:tab w:val="clear" w:pos="588"/>
          <w:tab w:val="left" w:pos="720"/>
        </w:tabs>
        <w:spacing w:after="0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 opóźnienie, niezależnie od jego przyczyn, w umownym terminie wykonania </w:t>
      </w:r>
      <w:r>
        <w:rPr>
          <w:sz w:val="24"/>
          <w:szCs w:val="24"/>
        </w:rPr>
        <w:br/>
        <w:t xml:space="preserve">i zakończenia robót w wysokości 0,5 % wartości wynagrodzenia  brutto określonego w § 6 ust. 1 niniejszej umowy za każdy dzień opóźnienia liczony od dnia zakończenia realizacji zamówienia określonego w § 2 ust.3, </w:t>
      </w:r>
    </w:p>
    <w:p w:rsidR="005B1B2E" w:rsidRDefault="005B1B2E" w:rsidP="005B1B2E">
      <w:pPr>
        <w:pStyle w:val="Tekstpodstawowywcity31"/>
        <w:numPr>
          <w:ilvl w:val="0"/>
          <w:numId w:val="5"/>
        </w:numPr>
        <w:tabs>
          <w:tab w:val="clear" w:pos="588"/>
          <w:tab w:val="left" w:pos="720"/>
        </w:tabs>
        <w:spacing w:after="0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za opóźnienie w usunięciu wad stwierdzonych przy odbiorze przedmiotu umowy lub w okresie rękojmi lub gwarancji - w wysokości 0,5 % wynagrodzenia za wykonany przedmiot odbioru za każdy dzień opóźnienia, liczonego od dnia wyznaczonego na usunięcie wad,</w:t>
      </w:r>
    </w:p>
    <w:p w:rsidR="005B1B2E" w:rsidRPr="002D09CA" w:rsidRDefault="005B1B2E" w:rsidP="005B1B2E">
      <w:pPr>
        <w:pStyle w:val="Tekstpodstawowywcity31"/>
        <w:numPr>
          <w:ilvl w:val="0"/>
          <w:numId w:val="5"/>
        </w:numPr>
        <w:tabs>
          <w:tab w:val="clear" w:pos="588"/>
          <w:tab w:val="left" w:pos="720"/>
        </w:tabs>
        <w:spacing w:after="0"/>
        <w:ind w:left="720"/>
        <w:jc w:val="both"/>
        <w:rPr>
          <w:sz w:val="24"/>
          <w:szCs w:val="24"/>
        </w:rPr>
      </w:pPr>
      <w:r w:rsidRPr="002D09CA">
        <w:rPr>
          <w:sz w:val="24"/>
          <w:szCs w:val="24"/>
        </w:rPr>
        <w:t xml:space="preserve">za odstąpienie przez Wykonawcę od umowy z przyczyn zależnych od Wykonawcy – w wysokości 10% wartości wynagrodzenia brutto określonego w § </w:t>
      </w:r>
      <w:r>
        <w:rPr>
          <w:sz w:val="24"/>
          <w:szCs w:val="24"/>
        </w:rPr>
        <w:t>6 ust. 1</w:t>
      </w:r>
      <w:r w:rsidRPr="002D09CA">
        <w:rPr>
          <w:sz w:val="24"/>
          <w:szCs w:val="24"/>
        </w:rPr>
        <w:t xml:space="preserve"> niniejszej umowy</w:t>
      </w:r>
      <w:r>
        <w:rPr>
          <w:sz w:val="24"/>
          <w:szCs w:val="24"/>
        </w:rPr>
        <w:t>,</w:t>
      </w:r>
    </w:p>
    <w:p w:rsidR="005B1B2E" w:rsidRDefault="005B1B2E" w:rsidP="005B1B2E">
      <w:pPr>
        <w:pStyle w:val="Tekstpodstawowywcity31"/>
        <w:numPr>
          <w:ilvl w:val="0"/>
          <w:numId w:val="5"/>
        </w:numPr>
        <w:tabs>
          <w:tab w:val="clear" w:pos="588"/>
          <w:tab w:val="left" w:pos="720"/>
        </w:tabs>
        <w:spacing w:after="0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za odstąpienie przez Zamawiającego od umowy z przyczyn zależnych od Wykonawcy – w wysokości  10% wartości wynagrodzenia  brutto określonego w § 6 ust. 1 niniejszej umowy.</w:t>
      </w:r>
    </w:p>
    <w:p w:rsidR="005B1B2E" w:rsidRDefault="005B1B2E" w:rsidP="005B1B2E">
      <w:pPr>
        <w:pStyle w:val="Tekstpodstawowywcity31"/>
        <w:numPr>
          <w:ilvl w:val="0"/>
          <w:numId w:val="4"/>
        </w:numPr>
        <w:tabs>
          <w:tab w:val="left" w:pos="360"/>
        </w:tabs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Strony zastrzegają prawo dochodzenia odszkodowania uzupełniającego, przenoszącego wysokość kar umownych, do wysokości rzeczywiście poniesionej szkody. </w:t>
      </w:r>
    </w:p>
    <w:p w:rsidR="005B1B2E" w:rsidRPr="000D0E39" w:rsidRDefault="005B1B2E" w:rsidP="005B1B2E">
      <w:pPr>
        <w:pStyle w:val="Tekstpodstawowywcity31"/>
        <w:numPr>
          <w:ilvl w:val="0"/>
          <w:numId w:val="4"/>
        </w:numPr>
        <w:tabs>
          <w:tab w:val="left" w:pos="360"/>
        </w:tabs>
        <w:spacing w:after="0"/>
        <w:jc w:val="both"/>
        <w:rPr>
          <w:sz w:val="24"/>
          <w:szCs w:val="24"/>
        </w:rPr>
      </w:pPr>
      <w:r w:rsidRPr="000D0E39">
        <w:rPr>
          <w:sz w:val="24"/>
          <w:szCs w:val="24"/>
        </w:rPr>
        <w:t xml:space="preserve">Wykonawca wyraża zgodę na potrącenie kar umownych z należnego wynagrodzenia, </w:t>
      </w:r>
      <w:r w:rsidRPr="000D0E39">
        <w:rPr>
          <w:sz w:val="24"/>
          <w:szCs w:val="24"/>
        </w:rPr>
        <w:br/>
        <w:t xml:space="preserve">o którym mowa w § </w:t>
      </w:r>
      <w:r>
        <w:rPr>
          <w:sz w:val="24"/>
          <w:szCs w:val="24"/>
        </w:rPr>
        <w:t>6 ust. 1 umowy</w:t>
      </w:r>
      <w:r w:rsidRPr="000D0E39">
        <w:rPr>
          <w:sz w:val="24"/>
          <w:szCs w:val="24"/>
        </w:rPr>
        <w:t>.</w:t>
      </w:r>
    </w:p>
    <w:p w:rsidR="005B1B2E" w:rsidRDefault="005B1B2E" w:rsidP="005B1B2E">
      <w:pPr>
        <w:spacing w:line="276" w:lineRule="auto"/>
        <w:jc w:val="both"/>
      </w:pPr>
    </w:p>
    <w:p w:rsidR="005B1B2E" w:rsidRPr="0069445C" w:rsidRDefault="005B1B2E" w:rsidP="005B1B2E">
      <w:pPr>
        <w:spacing w:line="276" w:lineRule="auto"/>
        <w:jc w:val="center"/>
        <w:rPr>
          <w:b/>
        </w:rPr>
      </w:pPr>
      <w:r w:rsidRPr="0069445C">
        <w:rPr>
          <w:b/>
        </w:rPr>
        <w:t>§ 1</w:t>
      </w:r>
      <w:r>
        <w:rPr>
          <w:b/>
        </w:rPr>
        <w:t>1</w:t>
      </w:r>
    </w:p>
    <w:p w:rsidR="005B1B2E" w:rsidRPr="00DC6DFD" w:rsidRDefault="005B1B2E" w:rsidP="005B1B2E">
      <w:pPr>
        <w:pStyle w:val="Tekstpodstawowy"/>
        <w:numPr>
          <w:ilvl w:val="0"/>
          <w:numId w:val="15"/>
        </w:numPr>
        <w:spacing w:after="0"/>
        <w:jc w:val="both"/>
      </w:pPr>
      <w:r w:rsidRPr="00DC6DFD">
        <w:t>Zmiana umowy dokonana z naruszeniem art. 144 ust. 1 ustawy jest niedopuszczalna.</w:t>
      </w:r>
    </w:p>
    <w:p w:rsidR="005B1B2E" w:rsidRDefault="005B1B2E" w:rsidP="005B1B2E">
      <w:pPr>
        <w:pStyle w:val="Tekstpodstawowy"/>
        <w:numPr>
          <w:ilvl w:val="0"/>
          <w:numId w:val="15"/>
        </w:numPr>
        <w:spacing w:after="0"/>
        <w:jc w:val="both"/>
      </w:pPr>
      <w:r>
        <w:t>W razie  zaistnienia istotnej zmiany okoliczności powodującej, że wykonanie umowy nie leży w interesie publicznym, czego nie można było przewidzieć w chwili zawarcia umowy, Zamawiający  może  odstąpić od umowy w terminie 30 dni od powzięcia wiadomości o powyższych okolicznościach. W takim przypadku Wykonawca może żądać wyłącznie wynagrodzenia należnego z tytułu wykonania części umowy, obliczonego stosownie do wysokości wynagrodzenia.</w:t>
      </w:r>
    </w:p>
    <w:p w:rsidR="005B1B2E" w:rsidRDefault="005B1B2E" w:rsidP="005B1B2E">
      <w:pPr>
        <w:pStyle w:val="Tekstpodstawowy"/>
        <w:numPr>
          <w:ilvl w:val="0"/>
          <w:numId w:val="15"/>
        </w:numPr>
        <w:spacing w:after="0"/>
        <w:jc w:val="both"/>
      </w:pPr>
      <w:r w:rsidRPr="00A63375">
        <w:rPr>
          <w:lang w:eastAsia="pl-PL"/>
        </w:rPr>
        <w:t>W przypadku nie wywi</w:t>
      </w:r>
      <w:r w:rsidRPr="00A63375">
        <w:rPr>
          <w:rFonts w:ascii="TimesNewRoman" w:eastAsia="TimesNewRoman" w:cs="TimesNewRoman"/>
          <w:lang w:eastAsia="pl-PL"/>
        </w:rPr>
        <w:t>ą</w:t>
      </w:r>
      <w:r w:rsidRPr="00A63375">
        <w:rPr>
          <w:lang w:eastAsia="pl-PL"/>
        </w:rPr>
        <w:t>zywania si</w:t>
      </w:r>
      <w:r w:rsidRPr="00A63375">
        <w:rPr>
          <w:rFonts w:ascii="TimesNewRoman" w:eastAsia="TimesNewRoman" w:cs="TimesNewRoman"/>
          <w:lang w:eastAsia="pl-PL"/>
        </w:rPr>
        <w:t>ę</w:t>
      </w:r>
      <w:r w:rsidRPr="00A63375">
        <w:rPr>
          <w:rFonts w:ascii="TimesNewRoman" w:eastAsia="TimesNewRoman" w:cs="TimesNewRoman"/>
          <w:lang w:eastAsia="pl-PL"/>
        </w:rPr>
        <w:t xml:space="preserve"> </w:t>
      </w:r>
      <w:r w:rsidRPr="00A63375">
        <w:rPr>
          <w:lang w:eastAsia="pl-PL"/>
        </w:rPr>
        <w:t>Wykonawcy z ustalonych warunków i terminów realizacji</w:t>
      </w:r>
      <w:r>
        <w:rPr>
          <w:lang w:eastAsia="pl-PL"/>
        </w:rPr>
        <w:t xml:space="preserve"> przedmiotu umowy</w:t>
      </w:r>
      <w:r w:rsidRPr="00A63375">
        <w:rPr>
          <w:lang w:eastAsia="pl-PL"/>
        </w:rPr>
        <w:t>, w tym tak</w:t>
      </w:r>
      <w:r w:rsidRPr="00A63375">
        <w:rPr>
          <w:rFonts w:ascii="TimesNewRoman" w:eastAsia="TimesNewRoman" w:cs="TimesNewRoman"/>
          <w:lang w:eastAsia="pl-PL"/>
        </w:rPr>
        <w:t>ż</w:t>
      </w:r>
      <w:r w:rsidRPr="00A63375">
        <w:rPr>
          <w:lang w:eastAsia="pl-PL"/>
        </w:rPr>
        <w:t>e w przypadku nie rozpocz</w:t>
      </w:r>
      <w:r w:rsidRPr="00A63375">
        <w:rPr>
          <w:rFonts w:ascii="TimesNewRoman" w:eastAsia="TimesNewRoman" w:cs="TimesNewRoman"/>
          <w:lang w:eastAsia="pl-PL"/>
        </w:rPr>
        <w:t>ę</w:t>
      </w:r>
      <w:r w:rsidRPr="00A63375">
        <w:rPr>
          <w:lang w:eastAsia="pl-PL"/>
        </w:rPr>
        <w:t xml:space="preserve">cia realizacji robót </w:t>
      </w:r>
      <w:r>
        <w:rPr>
          <w:lang w:eastAsia="pl-PL"/>
        </w:rPr>
        <w:br/>
      </w:r>
      <w:r w:rsidRPr="00A63375">
        <w:rPr>
          <w:lang w:eastAsia="pl-PL"/>
        </w:rPr>
        <w:t xml:space="preserve">w terminie umownym, Zamawiający zastrzega sobie prawo </w:t>
      </w:r>
      <w:r>
        <w:rPr>
          <w:lang w:eastAsia="pl-PL"/>
        </w:rPr>
        <w:t>do odstąpienia od</w:t>
      </w:r>
      <w:r w:rsidRPr="00A63375">
        <w:rPr>
          <w:lang w:eastAsia="pl-PL"/>
        </w:rPr>
        <w:t xml:space="preserve"> niniejszej umowy </w:t>
      </w:r>
      <w:r>
        <w:rPr>
          <w:lang w:eastAsia="pl-PL"/>
        </w:rPr>
        <w:t>po wcześniejszym, bezskutecznym upływie wyznaczonego przez Zamawiającego terminu na rozpoczęcie lub wykonanie</w:t>
      </w:r>
      <w:r w:rsidR="003D28B3">
        <w:rPr>
          <w:lang w:eastAsia="pl-PL"/>
        </w:rPr>
        <w:t xml:space="preserve"> </w:t>
      </w:r>
      <w:r>
        <w:rPr>
          <w:lang w:eastAsia="pl-PL"/>
        </w:rPr>
        <w:t>przedmiotu umowy</w:t>
      </w:r>
      <w:r w:rsidRPr="00A63375">
        <w:rPr>
          <w:lang w:eastAsia="pl-PL"/>
        </w:rPr>
        <w:t>, bez mo</w:t>
      </w:r>
      <w:r w:rsidRPr="00A63375">
        <w:rPr>
          <w:rFonts w:ascii="TimesNewRoman" w:eastAsia="TimesNewRoman" w:cs="TimesNewRoman"/>
          <w:lang w:eastAsia="pl-PL"/>
        </w:rPr>
        <w:t>ż</w:t>
      </w:r>
      <w:r w:rsidRPr="00A63375">
        <w:rPr>
          <w:lang w:eastAsia="pl-PL"/>
        </w:rPr>
        <w:t>liwo</w:t>
      </w:r>
      <w:r w:rsidRPr="00A63375">
        <w:rPr>
          <w:rFonts w:ascii="TimesNewRoman" w:eastAsia="TimesNewRoman" w:cs="TimesNewRoman"/>
          <w:lang w:eastAsia="pl-PL"/>
        </w:rPr>
        <w:t>ś</w:t>
      </w:r>
      <w:r w:rsidRPr="00A63375">
        <w:rPr>
          <w:lang w:eastAsia="pl-PL"/>
        </w:rPr>
        <w:t xml:space="preserve">ci dochodzenia przez Wykonawcę odszkodowania. </w:t>
      </w:r>
    </w:p>
    <w:p w:rsidR="003D28B3" w:rsidRDefault="003D28B3" w:rsidP="003D28B3">
      <w:pPr>
        <w:pStyle w:val="Tekstpodstawowy"/>
        <w:spacing w:after="0"/>
        <w:ind w:left="360"/>
        <w:jc w:val="both"/>
        <w:rPr>
          <w:lang w:eastAsia="pl-PL"/>
        </w:rPr>
      </w:pPr>
    </w:p>
    <w:p w:rsidR="003D28B3" w:rsidRPr="00A63375" w:rsidRDefault="003D28B3" w:rsidP="003D28B3">
      <w:pPr>
        <w:pStyle w:val="Tekstpodstawowy"/>
        <w:spacing w:after="0"/>
        <w:ind w:left="360"/>
        <w:jc w:val="both"/>
      </w:pPr>
    </w:p>
    <w:p w:rsidR="005B1B2E" w:rsidRDefault="005B1B2E" w:rsidP="005B1B2E">
      <w:pPr>
        <w:pStyle w:val="Akapitzlist"/>
        <w:widowControl/>
        <w:ind w:left="0"/>
        <w:jc w:val="both"/>
      </w:pPr>
    </w:p>
    <w:p w:rsidR="005B1B2E" w:rsidRPr="0069445C" w:rsidRDefault="005B1B2E" w:rsidP="005B1B2E">
      <w:pPr>
        <w:spacing w:line="276" w:lineRule="auto"/>
        <w:jc w:val="center"/>
        <w:rPr>
          <w:b/>
        </w:rPr>
      </w:pPr>
      <w:r w:rsidRPr="0069445C">
        <w:rPr>
          <w:b/>
        </w:rPr>
        <w:lastRenderedPageBreak/>
        <w:t>§ 1</w:t>
      </w:r>
      <w:r>
        <w:rPr>
          <w:b/>
        </w:rPr>
        <w:t>2</w:t>
      </w:r>
    </w:p>
    <w:p w:rsidR="005B1B2E" w:rsidRPr="00B7570B" w:rsidRDefault="005B1B2E" w:rsidP="005B1B2E">
      <w:pPr>
        <w:pStyle w:val="Akapitzlist"/>
        <w:widowControl/>
        <w:numPr>
          <w:ilvl w:val="0"/>
          <w:numId w:val="24"/>
        </w:numPr>
        <w:jc w:val="both"/>
      </w:pPr>
      <w:r w:rsidRPr="00B7570B">
        <w:t>Zamawiający dopuszcza możliwość zmiany zawartej umowy o udzielenie zamówienia publicznego w następujących przypadkach:</w:t>
      </w:r>
    </w:p>
    <w:p w:rsidR="005B1B2E" w:rsidRPr="00B7570B" w:rsidRDefault="005B1B2E" w:rsidP="005B1B2E">
      <w:pPr>
        <w:widowControl/>
        <w:numPr>
          <w:ilvl w:val="0"/>
          <w:numId w:val="22"/>
        </w:numPr>
        <w:jc w:val="both"/>
      </w:pPr>
      <w:r w:rsidRPr="00B7570B">
        <w:t>zmiana kierownika robót budow</w:t>
      </w:r>
      <w:r>
        <w:t>lanych,</w:t>
      </w:r>
    </w:p>
    <w:p w:rsidR="005B1B2E" w:rsidRPr="00B7570B" w:rsidRDefault="005B1B2E" w:rsidP="005B1B2E">
      <w:pPr>
        <w:widowControl/>
        <w:numPr>
          <w:ilvl w:val="0"/>
          <w:numId w:val="22"/>
        </w:numPr>
        <w:jc w:val="both"/>
      </w:pPr>
      <w:r w:rsidRPr="00B7570B">
        <w:t>zmiana ha</w:t>
      </w:r>
      <w:r>
        <w:t>rmonogramu rzeczowo finansowego,</w:t>
      </w:r>
    </w:p>
    <w:p w:rsidR="005B1B2E" w:rsidRPr="00B7570B" w:rsidRDefault="005B1B2E" w:rsidP="005B1B2E">
      <w:pPr>
        <w:widowControl/>
        <w:numPr>
          <w:ilvl w:val="0"/>
          <w:numId w:val="22"/>
        </w:numPr>
        <w:jc w:val="both"/>
      </w:pPr>
      <w:r w:rsidRPr="00B7570B">
        <w:t>zmiana producenta materiałów lub urządzeń – bez pogorszenia ich parametrów,</w:t>
      </w:r>
    </w:p>
    <w:p w:rsidR="005B1B2E" w:rsidRPr="00B7570B" w:rsidRDefault="005B1B2E" w:rsidP="005B1B2E">
      <w:pPr>
        <w:widowControl/>
        <w:numPr>
          <w:ilvl w:val="0"/>
          <w:numId w:val="22"/>
        </w:numPr>
        <w:jc w:val="both"/>
      </w:pPr>
      <w:r w:rsidRPr="00B7570B">
        <w:t>aktualizacji rozwiązań projektowych z uwagi na postęp technologiczny,</w:t>
      </w:r>
    </w:p>
    <w:p w:rsidR="005B1B2E" w:rsidRPr="00B7570B" w:rsidRDefault="005B1B2E" w:rsidP="005B1B2E">
      <w:pPr>
        <w:widowControl/>
        <w:numPr>
          <w:ilvl w:val="0"/>
          <w:numId w:val="22"/>
        </w:numPr>
        <w:jc w:val="both"/>
      </w:pPr>
      <w:r w:rsidRPr="00B7570B">
        <w:t>zmiany ilości robót budowlanych w stosunku do kosztorysu ofertowego</w:t>
      </w:r>
      <w:r>
        <w:t xml:space="preserve"> o ile nie powodują wzrostu wynagrodzenia ryczałtowego, o którym mowa w § 6</w:t>
      </w:r>
      <w:r w:rsidRPr="00B7570B">
        <w:t xml:space="preserve"> </w:t>
      </w:r>
      <w:r>
        <w:t xml:space="preserve">ust. 1 </w:t>
      </w:r>
      <w:r w:rsidRPr="00B7570B">
        <w:t>–</w:t>
      </w:r>
      <w:r>
        <w:t xml:space="preserve"> </w:t>
      </w:r>
      <w:r w:rsidRPr="00B7570B">
        <w:t>pod warunkiem, że wynikają one z dokumentacji projektowej i zasad wiedzy technicznej,</w:t>
      </w:r>
    </w:p>
    <w:p w:rsidR="005B1B2E" w:rsidRPr="00B7570B" w:rsidRDefault="005B1B2E" w:rsidP="005B1B2E">
      <w:pPr>
        <w:widowControl/>
        <w:numPr>
          <w:ilvl w:val="0"/>
          <w:numId w:val="22"/>
        </w:numPr>
        <w:jc w:val="both"/>
      </w:pPr>
      <w:r w:rsidRPr="00B7570B">
        <w:t>zmiany są nieistotne.</w:t>
      </w:r>
    </w:p>
    <w:p w:rsidR="005B1B2E" w:rsidRDefault="005B1B2E" w:rsidP="005B1B2E">
      <w:pPr>
        <w:pStyle w:val="Akapitzlist"/>
        <w:widowControl/>
        <w:numPr>
          <w:ilvl w:val="0"/>
          <w:numId w:val="24"/>
        </w:numPr>
        <w:jc w:val="both"/>
      </w:pPr>
      <w:r>
        <w:t>Zmiany, o których mowa w ust. 1</w:t>
      </w:r>
      <w:r w:rsidRPr="00B7570B">
        <w:t xml:space="preserve"> mogą być dokonywane z inicjatywy zarówno Zamawiającego jak i Wykonawcy, </w:t>
      </w:r>
      <w:r>
        <w:t>w formie pisemnego aneksu do umowy, pod rygorem nieważności</w:t>
      </w:r>
      <w:r w:rsidRPr="00B7570B">
        <w:t>.</w:t>
      </w:r>
    </w:p>
    <w:p w:rsidR="005B1B2E" w:rsidRDefault="005B1B2E" w:rsidP="005B1B2E">
      <w:pPr>
        <w:pStyle w:val="Akapitzlist"/>
        <w:widowControl/>
        <w:numPr>
          <w:ilvl w:val="0"/>
          <w:numId w:val="24"/>
        </w:numPr>
        <w:jc w:val="both"/>
      </w:pPr>
      <w:r>
        <w:t xml:space="preserve">Zmiana, o której mowa w ust. 1 pkt 1 może być dokonana po przedstawieniu przez Wykonawcę dokumentów potwierdzających spełnianie przez osobę proponowaną do wykonywania obowiązków kierownika robót budowlanych warunków, o których mowa </w:t>
      </w:r>
      <w:r>
        <w:br/>
        <w:t>w rozdziale 3 pkt. 7 SIWZ (tj. CV, uprawnienia budowlane oraz aktualnego zaświadczenie o przynależności do właściwej izby samorządu zawodowego).</w:t>
      </w:r>
    </w:p>
    <w:p w:rsidR="005B1B2E" w:rsidRDefault="005B1B2E" w:rsidP="005B1B2E">
      <w:pPr>
        <w:pStyle w:val="Akapitzlist"/>
        <w:widowControl/>
        <w:numPr>
          <w:ilvl w:val="0"/>
          <w:numId w:val="24"/>
        </w:numPr>
        <w:jc w:val="both"/>
      </w:pPr>
      <w:r>
        <w:t xml:space="preserve">Zmiana, o której mowa w ust. 1 pkt 2 </w:t>
      </w:r>
      <w:r w:rsidRPr="00B7570B">
        <w:t xml:space="preserve">nie może powodować zmiany końcowego terminu </w:t>
      </w:r>
      <w:r>
        <w:t>wykonania przedmiotu zamówienia.</w:t>
      </w:r>
    </w:p>
    <w:p w:rsidR="005B1B2E" w:rsidRPr="00B7570B" w:rsidRDefault="005B1B2E" w:rsidP="005B1B2E">
      <w:pPr>
        <w:pStyle w:val="Akapitzlist"/>
        <w:widowControl/>
        <w:numPr>
          <w:ilvl w:val="0"/>
          <w:numId w:val="24"/>
        </w:numPr>
        <w:jc w:val="both"/>
      </w:pPr>
      <w:r>
        <w:t xml:space="preserve">Zmiany, o których mowa w ust. 1 pkt 3 – 6 </w:t>
      </w:r>
      <w:r w:rsidRPr="00B7570B">
        <w:t>mogą być dokonane o ile:</w:t>
      </w:r>
    </w:p>
    <w:p w:rsidR="005B1B2E" w:rsidRPr="00B7570B" w:rsidRDefault="005B1B2E" w:rsidP="005B1B2E">
      <w:pPr>
        <w:widowControl/>
        <w:numPr>
          <w:ilvl w:val="0"/>
          <w:numId w:val="23"/>
        </w:numPr>
        <w:jc w:val="both"/>
      </w:pPr>
      <w:r w:rsidRPr="00B7570B">
        <w:t>powodują one poprawę jakoś</w:t>
      </w:r>
      <w:r>
        <w:t>ci wykonanych robót budowlanych, lub</w:t>
      </w:r>
    </w:p>
    <w:p w:rsidR="005B1B2E" w:rsidRPr="00B7570B" w:rsidRDefault="005B1B2E" w:rsidP="005B1B2E">
      <w:pPr>
        <w:widowControl/>
        <w:numPr>
          <w:ilvl w:val="0"/>
          <w:numId w:val="23"/>
        </w:numPr>
        <w:jc w:val="both"/>
      </w:pPr>
      <w:r w:rsidRPr="00B7570B">
        <w:t xml:space="preserve">wynikają one ze </w:t>
      </w:r>
      <w:r>
        <w:t>zmiany obowiązujących przepisów, lub</w:t>
      </w:r>
    </w:p>
    <w:p w:rsidR="005B1B2E" w:rsidRPr="00B7570B" w:rsidRDefault="005B1B2E" w:rsidP="005B1B2E">
      <w:pPr>
        <w:widowControl/>
        <w:numPr>
          <w:ilvl w:val="0"/>
          <w:numId w:val="23"/>
        </w:numPr>
        <w:jc w:val="both"/>
      </w:pPr>
      <w:r w:rsidRPr="00B7570B">
        <w:t>powodują one podniesienie bezpieczeństwa wykony</w:t>
      </w:r>
      <w:r>
        <w:t>wania robót budowlanych, lub</w:t>
      </w:r>
    </w:p>
    <w:p w:rsidR="005B1B2E" w:rsidRPr="00B7570B" w:rsidRDefault="005B1B2E" w:rsidP="005B1B2E">
      <w:pPr>
        <w:widowControl/>
        <w:numPr>
          <w:ilvl w:val="0"/>
          <w:numId w:val="23"/>
        </w:numPr>
        <w:jc w:val="both"/>
      </w:pPr>
      <w:r w:rsidRPr="00B7570B">
        <w:t>wynikają one z zaistniałych, nieprzewidzianych w umowie warunków geologicznych,</w:t>
      </w:r>
      <w:r>
        <w:t xml:space="preserve"> hydrogeologicznych, wykopalisk.</w:t>
      </w:r>
    </w:p>
    <w:p w:rsidR="005B1B2E" w:rsidRPr="00B7570B" w:rsidRDefault="005B1B2E" w:rsidP="005B1B2E">
      <w:pPr>
        <w:pStyle w:val="Akapitzlist"/>
        <w:widowControl/>
        <w:numPr>
          <w:ilvl w:val="0"/>
          <w:numId w:val="24"/>
        </w:numPr>
        <w:jc w:val="both"/>
      </w:pPr>
      <w:r w:rsidRPr="00B7570B">
        <w:t>Jeżeli zmian</w:t>
      </w:r>
      <w:r>
        <w:t xml:space="preserve">y, o których mowa w ust. 1 pkt 3 – 5 </w:t>
      </w:r>
      <w:r w:rsidRPr="00B7570B">
        <w:t>wymagają zmiany dokumentacji technicznej lub zmiany specyfikacji technicznej wykonania i odbioru robót budowlanych strona inicjująca zmianę przedstawia projekt zamienny zawierający opis proponowanych zmian oraz opis i niezbędne rysunki. Projekt taki wymaga akceptacji nadzoru autorskiego i zatwierdzenia do realizacji przez Zamawiającego.</w:t>
      </w:r>
    </w:p>
    <w:p w:rsidR="005B1B2E" w:rsidRDefault="005B1B2E" w:rsidP="005B1B2E">
      <w:pPr>
        <w:spacing w:line="276" w:lineRule="auto"/>
      </w:pPr>
    </w:p>
    <w:p w:rsidR="005B1B2E" w:rsidRPr="009E3333" w:rsidRDefault="005B1B2E" w:rsidP="005B1B2E">
      <w:pPr>
        <w:spacing w:line="276" w:lineRule="auto"/>
        <w:jc w:val="center"/>
        <w:rPr>
          <w:b/>
        </w:rPr>
      </w:pPr>
      <w:r w:rsidRPr="009E3333">
        <w:rPr>
          <w:b/>
        </w:rPr>
        <w:t>§ 1</w:t>
      </w:r>
      <w:r>
        <w:rPr>
          <w:b/>
        </w:rPr>
        <w:t>4</w:t>
      </w:r>
    </w:p>
    <w:p w:rsidR="005B1B2E" w:rsidRPr="00DC6DFD" w:rsidRDefault="005B1B2E" w:rsidP="005B1B2E">
      <w:pPr>
        <w:pStyle w:val="Tekstpodstawowy"/>
        <w:jc w:val="both"/>
      </w:pPr>
      <w:r w:rsidRPr="00DC6DFD">
        <w:t xml:space="preserve">W sprawach nieuregulowanych niniejszą umową stosuje się przepisy ustawy z dnia </w:t>
      </w:r>
      <w:r w:rsidRPr="00DC6DFD">
        <w:br/>
        <w:t>29 stycznia 2004 r. – Prawo zamówień publicznych (Dz. U. z 20</w:t>
      </w:r>
      <w:r>
        <w:t>10</w:t>
      </w:r>
      <w:r w:rsidRPr="00DC6DFD">
        <w:t xml:space="preserve"> r. Nr </w:t>
      </w:r>
      <w:r>
        <w:t>11</w:t>
      </w:r>
      <w:r w:rsidRPr="00DC6DFD">
        <w:t xml:space="preserve">3, poz. </w:t>
      </w:r>
      <w:r>
        <w:t>7</w:t>
      </w:r>
      <w:r w:rsidRPr="00DC6DFD">
        <w:t>5</w:t>
      </w:r>
      <w:r>
        <w:t>9</w:t>
      </w:r>
      <w:r w:rsidRPr="00DC6DFD">
        <w:t xml:space="preserve"> ze zm.), kodeksu cywilnego oraz innych powszechnie obowiązujących przepisów prawa</w:t>
      </w:r>
      <w:r>
        <w:t>.</w:t>
      </w:r>
    </w:p>
    <w:p w:rsidR="005B1B2E" w:rsidRDefault="005B1B2E" w:rsidP="005B1B2E">
      <w:pPr>
        <w:spacing w:line="276" w:lineRule="auto"/>
        <w:jc w:val="center"/>
        <w:rPr>
          <w:b/>
        </w:rPr>
      </w:pPr>
    </w:p>
    <w:p w:rsidR="005B1B2E" w:rsidRPr="005E7F33" w:rsidRDefault="005B1B2E" w:rsidP="005B1B2E">
      <w:pPr>
        <w:spacing w:line="276" w:lineRule="auto"/>
        <w:jc w:val="center"/>
        <w:rPr>
          <w:b/>
        </w:rPr>
      </w:pPr>
      <w:r w:rsidRPr="005E7F33">
        <w:rPr>
          <w:b/>
        </w:rPr>
        <w:t>§ 1</w:t>
      </w:r>
      <w:r>
        <w:rPr>
          <w:b/>
        </w:rPr>
        <w:t>5</w:t>
      </w:r>
    </w:p>
    <w:p w:rsidR="005B1B2E" w:rsidRDefault="005B1B2E" w:rsidP="005B1B2E">
      <w:pPr>
        <w:numPr>
          <w:ilvl w:val="0"/>
          <w:numId w:val="16"/>
        </w:numPr>
        <w:jc w:val="both"/>
      </w:pPr>
      <w:r>
        <w:t>Wszelkie zmiany i uzupełnienia treści niniejszej umowy wymagają formy pisemnego aneksu pod rygorem nieważności.</w:t>
      </w:r>
    </w:p>
    <w:p w:rsidR="005B1B2E" w:rsidRDefault="005B1B2E" w:rsidP="005B1B2E">
      <w:pPr>
        <w:numPr>
          <w:ilvl w:val="0"/>
          <w:numId w:val="16"/>
        </w:numPr>
        <w:jc w:val="both"/>
      </w:pPr>
      <w:r>
        <w:t>Umowę sporządzono w czterech jednobrzmiących egzemplarzach, 3 egz. dla Zamawiającego 1 egz. dla Wykonawcy.</w:t>
      </w:r>
    </w:p>
    <w:p w:rsidR="005B1B2E" w:rsidRDefault="005B1B2E" w:rsidP="005B1B2E">
      <w:pPr>
        <w:numPr>
          <w:ilvl w:val="0"/>
          <w:numId w:val="16"/>
        </w:numPr>
      </w:pPr>
      <w:r>
        <w:t>Umowa wchodzi w życie z dniem podpisania.</w:t>
      </w:r>
    </w:p>
    <w:p w:rsidR="005B1B2E" w:rsidRDefault="005B1B2E" w:rsidP="005B1B2E"/>
    <w:p w:rsidR="005B1B2E" w:rsidRDefault="005B1B2E" w:rsidP="005B1B2E"/>
    <w:p w:rsidR="005B1B2E" w:rsidRPr="006D4874" w:rsidRDefault="005B1B2E" w:rsidP="005B1B2E">
      <w:pPr>
        <w:rPr>
          <w:u w:val="single"/>
        </w:rPr>
      </w:pPr>
      <w:r w:rsidRPr="006D4874">
        <w:rPr>
          <w:u w:val="single"/>
        </w:rPr>
        <w:t>Wykaz załączników:</w:t>
      </w:r>
    </w:p>
    <w:p w:rsidR="005B1B2E" w:rsidRDefault="005B1B2E" w:rsidP="005B1B2E">
      <w:pPr>
        <w:numPr>
          <w:ilvl w:val="0"/>
          <w:numId w:val="25"/>
        </w:numPr>
      </w:pPr>
      <w:r>
        <w:t>SIWZ – załącznik nr 1 do umowy</w:t>
      </w:r>
    </w:p>
    <w:p w:rsidR="005B1B2E" w:rsidRDefault="005B1B2E" w:rsidP="005B1B2E">
      <w:pPr>
        <w:numPr>
          <w:ilvl w:val="0"/>
          <w:numId w:val="25"/>
        </w:numPr>
      </w:pPr>
      <w:r>
        <w:t>Oferta wykonawcy – załącznik nr 2 do umowy</w:t>
      </w:r>
    </w:p>
    <w:p w:rsidR="005B1B2E" w:rsidRDefault="005B1B2E" w:rsidP="005B1B2E">
      <w:pPr>
        <w:ind w:left="360"/>
      </w:pPr>
    </w:p>
    <w:p w:rsidR="005B1B2E" w:rsidRDefault="005B1B2E" w:rsidP="005B1B2E">
      <w:pPr>
        <w:spacing w:line="360" w:lineRule="auto"/>
      </w:pPr>
    </w:p>
    <w:p w:rsidR="005B1B2E" w:rsidRDefault="005B1B2E" w:rsidP="005B1B2E"/>
    <w:p w:rsidR="005B1B2E" w:rsidRDefault="005B1B2E" w:rsidP="005B1B2E">
      <w:pPr>
        <w:spacing w:line="276" w:lineRule="auto"/>
        <w:rPr>
          <w:b/>
          <w:bCs/>
        </w:rPr>
      </w:pPr>
      <w:r>
        <w:rPr>
          <w:b/>
          <w:bCs/>
        </w:rPr>
        <w:t>Z A M A W I A J Ą C Y                                                                   W Y K O N A W C A</w:t>
      </w:r>
    </w:p>
    <w:p w:rsidR="006722AC" w:rsidRDefault="006722AC"/>
    <w:sectPr w:rsidR="006722AC" w:rsidSect="00E757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588"/>
        </w:tabs>
        <w:ind w:left="58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600"/>
        </w:tabs>
        <w:ind w:left="60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960"/>
        </w:tabs>
        <w:ind w:left="9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320"/>
        </w:tabs>
        <w:ind w:left="13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680"/>
        </w:tabs>
        <w:ind w:left="168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040"/>
        </w:tabs>
        <w:ind w:left="204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400"/>
        </w:tabs>
        <w:ind w:left="240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760"/>
        </w:tabs>
        <w:ind w:left="2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120"/>
        </w:tabs>
        <w:ind w:left="3120" w:hanging="360"/>
      </w:pPr>
      <w:rPr>
        <w:rFonts w:cs="Times New Roman"/>
      </w:rPr>
    </w:lvl>
  </w:abstractNum>
  <w:abstractNum w:abstractNumId="5">
    <w:nsid w:val="00CC3C51"/>
    <w:multiLevelType w:val="hybridMultilevel"/>
    <w:tmpl w:val="B0F4FBFA"/>
    <w:lvl w:ilvl="0" w:tplc="09321A6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FFFFFFFF">
      <w:start w:val="2"/>
      <w:numFmt w:val="decimal"/>
      <w:lvlText w:val="%2."/>
      <w:lvlJc w:val="left"/>
      <w:pPr>
        <w:tabs>
          <w:tab w:val="num" w:pos="1440"/>
        </w:tabs>
        <w:ind w:left="1420" w:hanging="340"/>
      </w:pPr>
      <w:rPr>
        <w:rFonts w:cs="Times New Roman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39763AB"/>
    <w:multiLevelType w:val="multilevel"/>
    <w:tmpl w:val="C3F894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8E319D2"/>
    <w:multiLevelType w:val="hybridMultilevel"/>
    <w:tmpl w:val="D57EE272"/>
    <w:lvl w:ilvl="0" w:tplc="02164E32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FFFFFFFF">
      <w:start w:val="2"/>
      <w:numFmt w:val="decimal"/>
      <w:lvlText w:val="%2."/>
      <w:lvlJc w:val="left"/>
      <w:pPr>
        <w:tabs>
          <w:tab w:val="num" w:pos="1440"/>
        </w:tabs>
        <w:ind w:left="1420" w:hanging="340"/>
      </w:pPr>
      <w:rPr>
        <w:rFonts w:cs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0FC40D4E"/>
    <w:multiLevelType w:val="multilevel"/>
    <w:tmpl w:val="39CA546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01C2B11"/>
    <w:multiLevelType w:val="hybridMultilevel"/>
    <w:tmpl w:val="C9262B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02B78C1"/>
    <w:multiLevelType w:val="hybridMultilevel"/>
    <w:tmpl w:val="D17AB5A8"/>
    <w:lvl w:ilvl="0" w:tplc="02164E32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4E83017"/>
    <w:multiLevelType w:val="hybridMultilevel"/>
    <w:tmpl w:val="192AE9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D10324"/>
    <w:multiLevelType w:val="multilevel"/>
    <w:tmpl w:val="6CF46A8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6441BA9"/>
    <w:multiLevelType w:val="multilevel"/>
    <w:tmpl w:val="6722F6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731"/>
        </w:tabs>
        <w:ind w:left="731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1451"/>
        </w:tabs>
        <w:ind w:left="1451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  <w:rPr>
        <w:rFonts w:cs="Times New Roman"/>
      </w:rPr>
    </w:lvl>
  </w:abstractNum>
  <w:abstractNum w:abstractNumId="14">
    <w:nsid w:val="3A312D01"/>
    <w:multiLevelType w:val="hybridMultilevel"/>
    <w:tmpl w:val="93442C5C"/>
    <w:lvl w:ilvl="0" w:tplc="02164E32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4AA0212"/>
    <w:multiLevelType w:val="hybridMultilevel"/>
    <w:tmpl w:val="239EB092"/>
    <w:lvl w:ilvl="0" w:tplc="02164E32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4A5575BE"/>
    <w:multiLevelType w:val="hybridMultilevel"/>
    <w:tmpl w:val="A654846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C4D7E13"/>
    <w:multiLevelType w:val="multilevel"/>
    <w:tmpl w:val="C18CC3C0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FF072B9"/>
    <w:multiLevelType w:val="hybridMultilevel"/>
    <w:tmpl w:val="C4DE0E52"/>
    <w:lvl w:ilvl="0" w:tplc="EF5E98E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  <w:rPr>
        <w:rFonts w:cs="Times New Roman"/>
      </w:rPr>
    </w:lvl>
  </w:abstractNum>
  <w:abstractNum w:abstractNumId="19">
    <w:nsid w:val="51A206A1"/>
    <w:multiLevelType w:val="hybridMultilevel"/>
    <w:tmpl w:val="92CCFF68"/>
    <w:lvl w:ilvl="0" w:tplc="4404A5CC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cs="Times New Roman" w:hint="default"/>
        <w:b w:val="0"/>
        <w:i w:val="0"/>
        <w:sz w:val="24"/>
      </w:rPr>
    </w:lvl>
    <w:lvl w:ilvl="1" w:tplc="04150001">
      <w:start w:val="1"/>
      <w:numFmt w:val="bullet"/>
      <w:lvlText w:val=""/>
      <w:lvlJc w:val="left"/>
      <w:pPr>
        <w:tabs>
          <w:tab w:val="num" w:pos="-1460"/>
        </w:tabs>
        <w:ind w:left="-1460" w:hanging="360"/>
      </w:pPr>
      <w:rPr>
        <w:rFonts w:ascii="Symbol" w:hAnsi="Symbol" w:hint="default"/>
      </w:rPr>
    </w:lvl>
    <w:lvl w:ilvl="2" w:tplc="02164E32">
      <w:start w:val="1"/>
      <w:numFmt w:val="decimal"/>
      <w:lvlText w:val="%3."/>
      <w:lvlJc w:val="left"/>
      <w:pPr>
        <w:tabs>
          <w:tab w:val="num" w:pos="-1280"/>
        </w:tabs>
        <w:ind w:left="-56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3" w:tplc="0415000F">
      <w:start w:val="1"/>
      <w:numFmt w:val="decimal"/>
      <w:lvlText w:val="%4."/>
      <w:lvlJc w:val="left"/>
      <w:pPr>
        <w:tabs>
          <w:tab w:val="num" w:pos="-20"/>
        </w:tabs>
        <w:ind w:left="-20" w:hanging="360"/>
      </w:pPr>
      <w:rPr>
        <w:rFonts w:cs="Times New Roman"/>
      </w:rPr>
    </w:lvl>
    <w:lvl w:ilvl="4" w:tplc="1D08420C">
      <w:start w:val="4"/>
      <w:numFmt w:val="decimal"/>
      <w:lvlText w:val="%5."/>
      <w:lvlJc w:val="left"/>
      <w:pPr>
        <w:tabs>
          <w:tab w:val="num" w:pos="-20"/>
        </w:tabs>
        <w:ind w:left="70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5" w:tplc="FFFFFFFF">
      <w:start w:val="2"/>
      <w:numFmt w:val="decimal"/>
      <w:lvlText w:val="%6."/>
      <w:lvlJc w:val="left"/>
      <w:pPr>
        <w:tabs>
          <w:tab w:val="num" w:pos="1600"/>
        </w:tabs>
        <w:ind w:left="1580" w:hanging="340"/>
      </w:pPr>
      <w:rPr>
        <w:rFonts w:cs="Times New Roman" w:hint="default"/>
        <w:b w:val="0"/>
        <w:i w:val="0"/>
        <w:sz w:val="24"/>
      </w:rPr>
    </w:lvl>
    <w:lvl w:ilvl="6" w:tplc="0415000F" w:tentative="1">
      <w:start w:val="1"/>
      <w:numFmt w:val="decimal"/>
      <w:lvlText w:val="%7."/>
      <w:lvlJc w:val="left"/>
      <w:pPr>
        <w:tabs>
          <w:tab w:val="num" w:pos="2140"/>
        </w:tabs>
        <w:ind w:left="21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2860"/>
        </w:tabs>
        <w:ind w:left="28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3580"/>
        </w:tabs>
        <w:ind w:left="3580" w:hanging="180"/>
      </w:pPr>
      <w:rPr>
        <w:rFonts w:cs="Times New Roman"/>
      </w:rPr>
    </w:lvl>
  </w:abstractNum>
  <w:abstractNum w:abstractNumId="20">
    <w:nsid w:val="51F908C6"/>
    <w:multiLevelType w:val="hybridMultilevel"/>
    <w:tmpl w:val="BAA01B2E"/>
    <w:lvl w:ilvl="0" w:tplc="09321A6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FFFFFFFF">
      <w:start w:val="2"/>
      <w:numFmt w:val="decimal"/>
      <w:lvlText w:val="%2."/>
      <w:lvlJc w:val="left"/>
      <w:pPr>
        <w:tabs>
          <w:tab w:val="num" w:pos="1440"/>
        </w:tabs>
        <w:ind w:left="1420" w:hanging="340"/>
      </w:pPr>
      <w:rPr>
        <w:rFonts w:cs="Times New Roman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2880207"/>
    <w:multiLevelType w:val="hybridMultilevel"/>
    <w:tmpl w:val="CC3C96E4"/>
    <w:lvl w:ilvl="0" w:tplc="2398ED14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534264FF"/>
    <w:multiLevelType w:val="hybridMultilevel"/>
    <w:tmpl w:val="AD3C6C2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55B246A0"/>
    <w:multiLevelType w:val="hybridMultilevel"/>
    <w:tmpl w:val="C414C8D6"/>
    <w:lvl w:ilvl="0" w:tplc="558E9B1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C7657B5"/>
    <w:multiLevelType w:val="hybridMultilevel"/>
    <w:tmpl w:val="E58248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CD10E7E"/>
    <w:multiLevelType w:val="hybridMultilevel"/>
    <w:tmpl w:val="537AC73A"/>
    <w:lvl w:ilvl="0" w:tplc="09321A66">
      <w:start w:val="1"/>
      <w:numFmt w:val="lowerLetter"/>
      <w:lvlText w:val="%1)"/>
      <w:lvlJc w:val="left"/>
      <w:pPr>
        <w:ind w:left="1060" w:hanging="360"/>
      </w:pPr>
      <w:rPr>
        <w:rFonts w:cs="Times New Roman" w:hint="default"/>
        <w:b w:val="0"/>
        <w:color w:val="auto"/>
      </w:rPr>
    </w:lvl>
    <w:lvl w:ilvl="1" w:tplc="02164E32">
      <w:start w:val="1"/>
      <w:numFmt w:val="decimal"/>
      <w:lvlText w:val="%2."/>
      <w:lvlJc w:val="left"/>
      <w:pPr>
        <w:tabs>
          <w:tab w:val="num" w:pos="1060"/>
        </w:tabs>
        <w:ind w:left="1780" w:hanging="360"/>
      </w:pPr>
      <w:rPr>
        <w:rFonts w:ascii="Times New Roman" w:hAnsi="Times New Roman" w:cs="Times New Roman" w:hint="default"/>
        <w:b w:val="0"/>
        <w:i w:val="0"/>
        <w:color w:val="auto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  <w:rPr>
        <w:rFonts w:cs="Times New Roman"/>
      </w:rPr>
    </w:lvl>
  </w:abstractNum>
  <w:abstractNum w:abstractNumId="26">
    <w:nsid w:val="635B7326"/>
    <w:multiLevelType w:val="hybridMultilevel"/>
    <w:tmpl w:val="770A383A"/>
    <w:lvl w:ilvl="0" w:tplc="02164E32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4404A5C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643A5991"/>
    <w:multiLevelType w:val="hybridMultilevel"/>
    <w:tmpl w:val="C4F6C388"/>
    <w:lvl w:ilvl="0" w:tplc="4404A5C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64DB7474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9">
    <w:nsid w:val="65507630"/>
    <w:multiLevelType w:val="hybridMultilevel"/>
    <w:tmpl w:val="CD4697AE"/>
    <w:lvl w:ilvl="0" w:tplc="4404A5C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0">
    <w:nsid w:val="66187937"/>
    <w:multiLevelType w:val="hybridMultilevel"/>
    <w:tmpl w:val="0DF837B8"/>
    <w:lvl w:ilvl="0" w:tplc="ED3223FC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>
    <w:nsid w:val="73961519"/>
    <w:multiLevelType w:val="hybridMultilevel"/>
    <w:tmpl w:val="41B07C66"/>
    <w:lvl w:ilvl="0" w:tplc="02164E32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7623017C"/>
    <w:multiLevelType w:val="hybridMultilevel"/>
    <w:tmpl w:val="2EF6FC4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4404A5C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79312C19"/>
    <w:multiLevelType w:val="multilevel"/>
    <w:tmpl w:val="E4FC184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9"/>
  </w:num>
  <w:num w:numId="7">
    <w:abstractNumId w:val="21"/>
  </w:num>
  <w:num w:numId="8">
    <w:abstractNumId w:val="10"/>
  </w:num>
  <w:num w:numId="9">
    <w:abstractNumId w:val="27"/>
  </w:num>
  <w:num w:numId="10">
    <w:abstractNumId w:val="14"/>
  </w:num>
  <w:num w:numId="11">
    <w:abstractNumId w:val="28"/>
  </w:num>
  <w:num w:numId="12">
    <w:abstractNumId w:val="20"/>
  </w:num>
  <w:num w:numId="13">
    <w:abstractNumId w:val="5"/>
  </w:num>
  <w:num w:numId="14">
    <w:abstractNumId w:val="7"/>
  </w:num>
  <w:num w:numId="15">
    <w:abstractNumId w:val="15"/>
  </w:num>
  <w:num w:numId="16">
    <w:abstractNumId w:val="31"/>
  </w:num>
  <w:num w:numId="17">
    <w:abstractNumId w:val="25"/>
  </w:num>
  <w:num w:numId="18">
    <w:abstractNumId w:val="26"/>
  </w:num>
  <w:num w:numId="19">
    <w:abstractNumId w:val="29"/>
  </w:num>
  <w:num w:numId="20">
    <w:abstractNumId w:val="18"/>
  </w:num>
  <w:num w:numId="21">
    <w:abstractNumId w:val="30"/>
  </w:num>
  <w:num w:numId="22">
    <w:abstractNumId w:val="32"/>
  </w:num>
  <w:num w:numId="23">
    <w:abstractNumId w:val="22"/>
  </w:num>
  <w:num w:numId="24">
    <w:abstractNumId w:val="23"/>
  </w:num>
  <w:num w:numId="25">
    <w:abstractNumId w:val="16"/>
  </w:num>
  <w:num w:numId="26">
    <w:abstractNumId w:val="13"/>
  </w:num>
  <w:num w:numId="27">
    <w:abstractNumId w:val="6"/>
  </w:num>
  <w:num w:numId="28">
    <w:abstractNumId w:val="33"/>
  </w:num>
  <w:num w:numId="29">
    <w:abstractNumId w:val="12"/>
  </w:num>
  <w:num w:numId="30">
    <w:abstractNumId w:val="8"/>
  </w:num>
  <w:num w:numId="31">
    <w:abstractNumId w:val="17"/>
  </w:num>
  <w:num w:numId="32">
    <w:abstractNumId w:val="11"/>
  </w:num>
  <w:num w:numId="33">
    <w:abstractNumId w:val="9"/>
  </w:num>
  <w:num w:numId="34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B1B2E"/>
    <w:rsid w:val="003D28B3"/>
    <w:rsid w:val="0049479E"/>
    <w:rsid w:val="00550E6E"/>
    <w:rsid w:val="005B1B2E"/>
    <w:rsid w:val="006722AC"/>
    <w:rsid w:val="00C6528A"/>
    <w:rsid w:val="00E757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1B2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5B1B2E"/>
    <w:pPr>
      <w:keepNext/>
      <w:numPr>
        <w:ilvl w:val="4"/>
        <w:numId w:val="1"/>
      </w:numPr>
      <w:outlineLvl w:val="4"/>
    </w:pPr>
    <w:rPr>
      <w:rFonts w:ascii="Tahoma" w:hAnsi="Tahoma" w:cs="Tahoma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5B1B2E"/>
    <w:rPr>
      <w:rFonts w:ascii="Tahoma" w:eastAsia="Times New Roman" w:hAnsi="Tahoma" w:cs="Tahoma"/>
      <w:b/>
      <w:bCs/>
      <w:lang w:eastAsia="ar-SA"/>
    </w:rPr>
  </w:style>
  <w:style w:type="paragraph" w:styleId="Tekstpodstawowy">
    <w:name w:val="Body Text"/>
    <w:basedOn w:val="Normalny"/>
    <w:link w:val="TekstpodstawowyZnak"/>
    <w:rsid w:val="005B1B2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B1B2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5B1B2E"/>
    <w:pPr>
      <w:spacing w:after="120" w:line="480" w:lineRule="auto"/>
    </w:pPr>
  </w:style>
  <w:style w:type="paragraph" w:customStyle="1" w:styleId="Tekstpodstawowywcity31">
    <w:name w:val="Tekst podstawowy wcięty 31"/>
    <w:basedOn w:val="Normalny"/>
    <w:rsid w:val="005B1B2E"/>
    <w:pPr>
      <w:widowControl/>
      <w:suppressAutoHyphens w:val="0"/>
      <w:spacing w:after="120"/>
      <w:ind w:left="283"/>
    </w:pPr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5B1B2E"/>
    <w:pPr>
      <w:ind w:left="720"/>
      <w:contextualSpacing/>
    </w:pPr>
    <w:rPr>
      <w:rFonts w:eastAsia="Calibri"/>
      <w:szCs w:val="20"/>
      <w:lang w:eastAsia="en-US"/>
    </w:rPr>
  </w:style>
  <w:style w:type="character" w:styleId="Hipercze">
    <w:name w:val="Hyperlink"/>
    <w:uiPriority w:val="99"/>
    <w:rsid w:val="005B1B2E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1B2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5B1B2E"/>
    <w:pPr>
      <w:keepNext/>
      <w:numPr>
        <w:ilvl w:val="4"/>
        <w:numId w:val="1"/>
      </w:numPr>
      <w:outlineLvl w:val="4"/>
    </w:pPr>
    <w:rPr>
      <w:rFonts w:ascii="Tahoma" w:hAnsi="Tahoma" w:cs="Tahoma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5B1B2E"/>
    <w:rPr>
      <w:rFonts w:ascii="Tahoma" w:eastAsia="Times New Roman" w:hAnsi="Tahoma" w:cs="Tahoma"/>
      <w:b/>
      <w:bCs/>
      <w:lang w:eastAsia="ar-SA"/>
    </w:rPr>
  </w:style>
  <w:style w:type="paragraph" w:styleId="Tekstpodstawowy">
    <w:name w:val="Body Text"/>
    <w:basedOn w:val="Normalny"/>
    <w:link w:val="TekstpodstawowyZnak"/>
    <w:rsid w:val="005B1B2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B1B2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5B1B2E"/>
    <w:pPr>
      <w:spacing w:after="120" w:line="480" w:lineRule="auto"/>
    </w:pPr>
  </w:style>
  <w:style w:type="paragraph" w:customStyle="1" w:styleId="Tekstpodstawowywcity31">
    <w:name w:val="Tekst podstawowy wcięty 31"/>
    <w:basedOn w:val="Normalny"/>
    <w:rsid w:val="005B1B2E"/>
    <w:pPr>
      <w:widowControl/>
      <w:suppressAutoHyphens w:val="0"/>
      <w:spacing w:after="120"/>
      <w:ind w:left="283"/>
    </w:pPr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5B1B2E"/>
    <w:pPr>
      <w:ind w:left="720"/>
      <w:contextualSpacing/>
    </w:pPr>
    <w:rPr>
      <w:rFonts w:eastAsia="Calibri"/>
      <w:szCs w:val="20"/>
      <w:lang w:eastAsia="en-US"/>
    </w:rPr>
  </w:style>
  <w:style w:type="character" w:styleId="Hipercze">
    <w:name w:val="Hyperlink"/>
    <w:uiPriority w:val="99"/>
    <w:rsid w:val="005B1B2E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orag@policki.pl" TargetMode="External"/><Relationship Id="rId5" Type="http://schemas.openxmlformats.org/officeDocument/2006/relationships/hyperlink" Target="mailto:wlodarczyk@.policki.pl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3373</Words>
  <Characters>20238</Characters>
  <Application>Microsoft Office Word</Application>
  <DocSecurity>0</DocSecurity>
  <Lines>168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RoadMan</dc:creator>
  <cp:lastModifiedBy>Karolina Wilk</cp:lastModifiedBy>
  <cp:revision>2</cp:revision>
  <cp:lastPrinted>2015-05-27T13:01:00Z</cp:lastPrinted>
  <dcterms:created xsi:type="dcterms:W3CDTF">2015-05-27T13:11:00Z</dcterms:created>
  <dcterms:modified xsi:type="dcterms:W3CDTF">2015-05-27T13:11:00Z</dcterms:modified>
</cp:coreProperties>
</file>